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0C" w:rsidRDefault="00196E5E" w:rsidP="003348C4">
      <w:r w:rsidRPr="007358C1">
        <w:rPr>
          <w:rFonts w:ascii="Times New Roman" w:hAnsi="Times New Roman" w:cs="Times New Roman"/>
          <w:noProof/>
          <w:sz w:val="28"/>
          <w:szCs w:val="28"/>
          <w:lang w:val="ru-RU" w:eastAsia="ru-RU" w:bidi="ar-SA"/>
        </w:rPr>
        <w:drawing>
          <wp:anchor distT="0" distB="0" distL="114935" distR="114935" simplePos="0" relativeHeight="251665408" behindDoc="0" locked="0" layoutInCell="1" allowOverlap="1" wp14:anchorId="368B0500" wp14:editId="0E4BA1C7">
            <wp:simplePos x="0" y="0"/>
            <wp:positionH relativeFrom="margin">
              <wp:align>center</wp:align>
            </wp:positionH>
            <wp:positionV relativeFrom="margin">
              <wp:posOffset>-622935</wp:posOffset>
            </wp:positionV>
            <wp:extent cx="445135" cy="6121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1032" t="6837" r="17307" b="15366"/>
                    <a:stretch>
                      <a:fillRect/>
                    </a:stretch>
                  </pic:blipFill>
                  <pic:spPr bwMode="auto">
                    <a:xfrm>
                      <a:off x="0" y="0"/>
                      <a:ext cx="445135"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96E5E" w:rsidRPr="007358C1" w:rsidRDefault="00196E5E" w:rsidP="003348C4">
      <w:pPr>
        <w:jc w:val="center"/>
        <w:rPr>
          <w:rFonts w:ascii="Times New Roman" w:hAnsi="Times New Roman" w:cs="Times New Roman"/>
          <w:sz w:val="28"/>
          <w:szCs w:val="28"/>
        </w:rPr>
      </w:pPr>
      <w:r w:rsidRPr="007358C1">
        <w:rPr>
          <w:rFonts w:ascii="Times New Roman" w:hAnsi="Times New Roman" w:cs="Times New Roman"/>
          <w:sz w:val="28"/>
          <w:szCs w:val="28"/>
        </w:rPr>
        <w:t>Управління освіти Прилуцької міської ради Чернігівської області</w:t>
      </w:r>
    </w:p>
    <w:p w:rsidR="00196E5E" w:rsidRPr="007358C1" w:rsidRDefault="00196E5E" w:rsidP="003348C4">
      <w:pPr>
        <w:shd w:val="clear" w:color="auto" w:fill="FFFFFF"/>
        <w:jc w:val="center"/>
        <w:rPr>
          <w:rFonts w:ascii="Times New Roman" w:hAnsi="Times New Roman" w:cs="Times New Roman"/>
          <w:b/>
          <w:bCs/>
          <w:caps/>
          <w:spacing w:val="-17"/>
          <w:sz w:val="28"/>
          <w:szCs w:val="28"/>
        </w:rPr>
      </w:pPr>
      <w:r w:rsidRPr="007358C1">
        <w:rPr>
          <w:rFonts w:ascii="Times New Roman" w:hAnsi="Times New Roman" w:cs="Times New Roman"/>
          <w:b/>
          <w:bCs/>
          <w:caps/>
          <w:spacing w:val="-17"/>
          <w:sz w:val="28"/>
          <w:szCs w:val="28"/>
        </w:rPr>
        <w:t>Центр творчості дітей та юнацтва Прилуцької міської ради</w:t>
      </w:r>
    </w:p>
    <w:p w:rsidR="00196E5E" w:rsidRPr="007358C1" w:rsidRDefault="00196E5E" w:rsidP="003348C4">
      <w:pPr>
        <w:shd w:val="clear" w:color="auto" w:fill="FFFFFF"/>
        <w:jc w:val="center"/>
        <w:rPr>
          <w:rFonts w:ascii="Times New Roman" w:hAnsi="Times New Roman" w:cs="Times New Roman"/>
          <w:b/>
          <w:bCs/>
          <w:caps/>
          <w:spacing w:val="-17"/>
          <w:sz w:val="28"/>
          <w:szCs w:val="28"/>
        </w:rPr>
      </w:pPr>
      <w:r w:rsidRPr="007358C1">
        <w:rPr>
          <w:rFonts w:ascii="Times New Roman" w:hAnsi="Times New Roman" w:cs="Times New Roman"/>
          <w:b/>
          <w:bCs/>
          <w:caps/>
          <w:spacing w:val="-17"/>
          <w:sz w:val="28"/>
          <w:szCs w:val="28"/>
        </w:rPr>
        <w:t>(ЦТДЮ)</w:t>
      </w:r>
    </w:p>
    <w:p w:rsidR="00196E5E" w:rsidRPr="007358C1" w:rsidRDefault="00196E5E" w:rsidP="003348C4">
      <w:pPr>
        <w:jc w:val="center"/>
        <w:rPr>
          <w:rFonts w:ascii="Times New Roman" w:hAnsi="Times New Roman" w:cs="Times New Roman"/>
          <w:b/>
          <w:sz w:val="28"/>
          <w:szCs w:val="28"/>
        </w:rPr>
      </w:pPr>
    </w:p>
    <w:p w:rsidR="00196E5E" w:rsidRPr="007358C1" w:rsidRDefault="00196E5E" w:rsidP="003348C4">
      <w:pPr>
        <w:jc w:val="center"/>
        <w:rPr>
          <w:rFonts w:ascii="Times New Roman" w:hAnsi="Times New Roman" w:cs="Times New Roman"/>
          <w:sz w:val="28"/>
          <w:szCs w:val="28"/>
        </w:rPr>
      </w:pPr>
      <w:r w:rsidRPr="007358C1">
        <w:rPr>
          <w:rFonts w:ascii="Times New Roman" w:hAnsi="Times New Roman" w:cs="Times New Roman"/>
          <w:sz w:val="28"/>
          <w:szCs w:val="28"/>
        </w:rPr>
        <w:t>НАКАЗ</w:t>
      </w:r>
    </w:p>
    <w:p w:rsidR="00196E5E" w:rsidRPr="007358C1" w:rsidRDefault="00196E5E" w:rsidP="003348C4">
      <w:pPr>
        <w:jc w:val="center"/>
        <w:rPr>
          <w:rFonts w:ascii="Times New Roman" w:hAnsi="Times New Roman" w:cs="Times New Roman"/>
          <w:szCs w:val="28"/>
        </w:rPr>
      </w:pPr>
      <w:proofErr w:type="spellStart"/>
      <w:r w:rsidRPr="007358C1">
        <w:rPr>
          <w:rFonts w:ascii="Times New Roman" w:hAnsi="Times New Roman" w:cs="Times New Roman"/>
          <w:szCs w:val="28"/>
        </w:rPr>
        <w:t>м.Прилуки</w:t>
      </w:r>
      <w:proofErr w:type="spellEnd"/>
    </w:p>
    <w:p w:rsidR="00196E5E" w:rsidRPr="007358C1" w:rsidRDefault="00196E5E" w:rsidP="003348C4">
      <w:pPr>
        <w:rPr>
          <w:rFonts w:ascii="Times New Roman" w:hAnsi="Times New Roman" w:cs="Times New Roman"/>
          <w:sz w:val="28"/>
          <w:szCs w:val="28"/>
        </w:rPr>
      </w:pPr>
    </w:p>
    <w:p w:rsidR="00196E5E" w:rsidRPr="003348C4" w:rsidRDefault="00196E5E" w:rsidP="003348C4">
      <w:pPr>
        <w:rPr>
          <w:rFonts w:ascii="Times New Roman" w:hAnsi="Times New Roman" w:cs="Times New Roman"/>
          <w:sz w:val="28"/>
          <w:szCs w:val="28"/>
        </w:rPr>
      </w:pPr>
      <w:r w:rsidRPr="003348C4">
        <w:rPr>
          <w:rFonts w:ascii="Times New Roman" w:hAnsi="Times New Roman" w:cs="Times New Roman"/>
          <w:sz w:val="28"/>
          <w:szCs w:val="28"/>
        </w:rPr>
        <w:t xml:space="preserve">від 04 листопада 2020 року                        </w:t>
      </w:r>
      <w:r w:rsidRPr="003348C4">
        <w:rPr>
          <w:rFonts w:ascii="Times New Roman" w:hAnsi="Times New Roman" w:cs="Times New Roman"/>
          <w:sz w:val="28"/>
          <w:szCs w:val="28"/>
        </w:rPr>
        <w:tab/>
      </w:r>
      <w:r w:rsidRPr="003348C4">
        <w:rPr>
          <w:rFonts w:ascii="Times New Roman" w:hAnsi="Times New Roman" w:cs="Times New Roman"/>
          <w:sz w:val="28"/>
          <w:szCs w:val="28"/>
        </w:rPr>
        <w:tab/>
        <w:t xml:space="preserve">    </w:t>
      </w:r>
      <w:r w:rsidR="002F4340" w:rsidRPr="003348C4">
        <w:rPr>
          <w:rFonts w:ascii="Times New Roman" w:hAnsi="Times New Roman" w:cs="Times New Roman"/>
          <w:sz w:val="28"/>
          <w:szCs w:val="28"/>
        </w:rPr>
        <w:tab/>
      </w:r>
      <w:r w:rsidRPr="003348C4">
        <w:rPr>
          <w:rFonts w:ascii="Times New Roman" w:hAnsi="Times New Roman" w:cs="Times New Roman"/>
          <w:sz w:val="28"/>
          <w:szCs w:val="28"/>
        </w:rPr>
        <w:t xml:space="preserve">                              № 123</w:t>
      </w:r>
    </w:p>
    <w:p w:rsidR="00196E5E" w:rsidRPr="003348C4" w:rsidRDefault="00196E5E" w:rsidP="003348C4">
      <w:pPr>
        <w:pStyle w:val="11"/>
        <w:shd w:val="clear" w:color="auto" w:fill="auto"/>
        <w:spacing w:line="240" w:lineRule="auto"/>
        <w:ind w:firstLine="0"/>
        <w:rPr>
          <w:sz w:val="28"/>
          <w:szCs w:val="28"/>
        </w:rPr>
      </w:pPr>
    </w:p>
    <w:p w:rsidR="00A11D79" w:rsidRDefault="005C07D8" w:rsidP="003348C4">
      <w:pPr>
        <w:pStyle w:val="11"/>
        <w:shd w:val="clear" w:color="auto" w:fill="auto"/>
        <w:spacing w:line="240" w:lineRule="auto"/>
        <w:ind w:firstLine="0"/>
        <w:rPr>
          <w:sz w:val="28"/>
          <w:szCs w:val="28"/>
        </w:rPr>
      </w:pPr>
      <w:r w:rsidRPr="003348C4">
        <w:rPr>
          <w:sz w:val="28"/>
          <w:szCs w:val="28"/>
        </w:rPr>
        <w:t xml:space="preserve">Щодо організації </w:t>
      </w:r>
    </w:p>
    <w:p w:rsidR="00B06B0C" w:rsidRPr="003348C4" w:rsidRDefault="005C07D8" w:rsidP="003348C4">
      <w:pPr>
        <w:pStyle w:val="11"/>
        <w:shd w:val="clear" w:color="auto" w:fill="auto"/>
        <w:spacing w:line="240" w:lineRule="auto"/>
        <w:ind w:firstLine="0"/>
        <w:rPr>
          <w:sz w:val="28"/>
          <w:szCs w:val="28"/>
        </w:rPr>
      </w:pPr>
      <w:r w:rsidRPr="003348C4">
        <w:rPr>
          <w:sz w:val="28"/>
          <w:szCs w:val="28"/>
        </w:rPr>
        <w:t>дистанційного навчання</w:t>
      </w:r>
    </w:p>
    <w:p w:rsidR="00763347" w:rsidRPr="003348C4" w:rsidRDefault="00763347" w:rsidP="003348C4">
      <w:pPr>
        <w:pStyle w:val="11"/>
        <w:shd w:val="clear" w:color="auto" w:fill="auto"/>
        <w:spacing w:line="240" w:lineRule="auto"/>
        <w:ind w:firstLine="740"/>
        <w:jc w:val="both"/>
        <w:rPr>
          <w:sz w:val="28"/>
          <w:szCs w:val="28"/>
        </w:rPr>
      </w:pPr>
    </w:p>
    <w:p w:rsidR="00B06B0C" w:rsidRPr="003348C4" w:rsidRDefault="005C07D8" w:rsidP="003348C4">
      <w:pPr>
        <w:pStyle w:val="11"/>
        <w:shd w:val="clear" w:color="auto" w:fill="auto"/>
        <w:spacing w:line="240" w:lineRule="auto"/>
        <w:ind w:firstLine="740"/>
        <w:jc w:val="both"/>
        <w:rPr>
          <w:sz w:val="28"/>
          <w:szCs w:val="28"/>
        </w:rPr>
      </w:pPr>
      <w:r w:rsidRPr="003348C4">
        <w:rPr>
          <w:sz w:val="28"/>
          <w:szCs w:val="28"/>
        </w:rPr>
        <w:t>У зв’язку з набранням чинності 16 жовтня 2020 року Положення про дистанційну форму здобуття повної загальної середньої освіти, затвердженим наказом МОН від 08 вересня 2020 року № 1115, зареєстрованим в Міністерстві юстиції України 28 вересня 2020 року за № 941/35224 (далі - Положення), МОН нада</w:t>
      </w:r>
      <w:r w:rsidR="006957A7" w:rsidRPr="003348C4">
        <w:rPr>
          <w:sz w:val="28"/>
          <w:szCs w:val="28"/>
        </w:rPr>
        <w:t>ла</w:t>
      </w:r>
      <w:r w:rsidRPr="003348C4">
        <w:rPr>
          <w:sz w:val="28"/>
          <w:szCs w:val="28"/>
        </w:rPr>
        <w:t xml:space="preserve"> рекомендації закладам освіти щодо організації освітнього процесу під час дистанційного навчання.</w:t>
      </w:r>
    </w:p>
    <w:p w:rsidR="00B06B0C" w:rsidRPr="003348C4" w:rsidRDefault="005C07D8" w:rsidP="003348C4">
      <w:pPr>
        <w:pStyle w:val="11"/>
        <w:shd w:val="clear" w:color="auto" w:fill="auto"/>
        <w:spacing w:line="240" w:lineRule="auto"/>
        <w:ind w:firstLine="740"/>
        <w:jc w:val="both"/>
        <w:rPr>
          <w:sz w:val="28"/>
          <w:szCs w:val="28"/>
        </w:rPr>
      </w:pPr>
      <w:r w:rsidRPr="003348C4">
        <w:rPr>
          <w:sz w:val="28"/>
          <w:szCs w:val="28"/>
        </w:rPr>
        <w:t>Відповідно до цього Положення в рамках організації дистанційного навчання може здійснюватися:</w:t>
      </w:r>
    </w:p>
    <w:p w:rsidR="00B06B0C" w:rsidRPr="003348C4" w:rsidRDefault="005C07D8" w:rsidP="003348C4">
      <w:pPr>
        <w:pStyle w:val="11"/>
        <w:numPr>
          <w:ilvl w:val="0"/>
          <w:numId w:val="1"/>
        </w:numPr>
        <w:shd w:val="clear" w:color="auto" w:fill="auto"/>
        <w:tabs>
          <w:tab w:val="left" w:pos="998"/>
        </w:tabs>
        <w:spacing w:line="240" w:lineRule="auto"/>
        <w:ind w:firstLine="740"/>
        <w:jc w:val="both"/>
        <w:rPr>
          <w:sz w:val="28"/>
          <w:szCs w:val="28"/>
        </w:rPr>
      </w:pPr>
      <w:r w:rsidRPr="003348C4">
        <w:rPr>
          <w:sz w:val="28"/>
          <w:szCs w:val="28"/>
        </w:rPr>
        <w:t xml:space="preserve">забезпечення здобуття </w:t>
      </w:r>
      <w:r w:rsidR="00763347" w:rsidRPr="003348C4">
        <w:rPr>
          <w:sz w:val="28"/>
          <w:szCs w:val="28"/>
        </w:rPr>
        <w:t>позашкільної</w:t>
      </w:r>
      <w:r w:rsidRPr="003348C4">
        <w:rPr>
          <w:sz w:val="28"/>
          <w:szCs w:val="28"/>
        </w:rPr>
        <w:t xml:space="preserve"> освіти за дистанційною формою (як окремою формою здобуття освіти);</w:t>
      </w:r>
    </w:p>
    <w:p w:rsidR="00B06B0C" w:rsidRPr="003348C4" w:rsidRDefault="005C07D8" w:rsidP="003348C4">
      <w:pPr>
        <w:pStyle w:val="11"/>
        <w:numPr>
          <w:ilvl w:val="0"/>
          <w:numId w:val="1"/>
        </w:numPr>
        <w:shd w:val="clear" w:color="auto" w:fill="auto"/>
        <w:tabs>
          <w:tab w:val="left" w:pos="990"/>
        </w:tabs>
        <w:spacing w:line="240" w:lineRule="auto"/>
        <w:ind w:firstLine="740"/>
        <w:jc w:val="both"/>
        <w:rPr>
          <w:sz w:val="28"/>
          <w:szCs w:val="28"/>
        </w:rPr>
      </w:pPr>
      <w:r w:rsidRPr="003348C4">
        <w:rPr>
          <w:sz w:val="28"/>
          <w:szCs w:val="28"/>
        </w:rPr>
        <w:t xml:space="preserve">використання технологій дистанційного навчання під час організації здобуття </w:t>
      </w:r>
      <w:r w:rsidR="00763347" w:rsidRPr="003348C4">
        <w:rPr>
          <w:sz w:val="28"/>
          <w:szCs w:val="28"/>
        </w:rPr>
        <w:t>позашкільної освіти</w:t>
      </w:r>
      <w:r w:rsidRPr="003348C4">
        <w:rPr>
          <w:sz w:val="28"/>
          <w:szCs w:val="28"/>
        </w:rPr>
        <w:t xml:space="preserve"> за різними формами (очною (денною</w:t>
      </w:r>
      <w:r w:rsidR="00F9400F" w:rsidRPr="003348C4">
        <w:rPr>
          <w:sz w:val="28"/>
          <w:szCs w:val="28"/>
        </w:rPr>
        <w:t>)</w:t>
      </w:r>
      <w:r w:rsidRPr="003348C4">
        <w:rPr>
          <w:sz w:val="28"/>
          <w:szCs w:val="28"/>
        </w:rPr>
        <w:t>, вечірньою), заочною, мережевою, сімейною (домашньою), педагогічним патронажем), у тому числі під час карантину та інших надзвичайних обставин.</w:t>
      </w:r>
    </w:p>
    <w:p w:rsidR="00B06B0C" w:rsidRPr="003348C4" w:rsidRDefault="005C07D8" w:rsidP="003348C4">
      <w:pPr>
        <w:pStyle w:val="11"/>
        <w:shd w:val="clear" w:color="auto" w:fill="auto"/>
        <w:spacing w:line="240" w:lineRule="auto"/>
        <w:ind w:firstLine="760"/>
        <w:rPr>
          <w:sz w:val="28"/>
          <w:szCs w:val="28"/>
        </w:rPr>
      </w:pPr>
      <w:r w:rsidRPr="003348C4">
        <w:rPr>
          <w:sz w:val="28"/>
          <w:szCs w:val="28"/>
        </w:rPr>
        <w:t xml:space="preserve">Відповідно до пунктів 6, 11, 12 розділу І, пунктів З, 5 розділу IV Положення </w:t>
      </w:r>
      <w:r w:rsidRPr="003348C4">
        <w:rPr>
          <w:b/>
          <w:bCs/>
          <w:i/>
          <w:iCs/>
          <w:sz w:val="28"/>
          <w:szCs w:val="28"/>
        </w:rPr>
        <w:t>заклад освіт</w:t>
      </w:r>
      <w:r w:rsidR="00F9400F" w:rsidRPr="003348C4">
        <w:rPr>
          <w:b/>
          <w:bCs/>
          <w:i/>
          <w:iCs/>
          <w:sz w:val="28"/>
          <w:szCs w:val="28"/>
        </w:rPr>
        <w:t>и у рамках власної автономії повинен</w:t>
      </w:r>
      <w:r w:rsidRPr="003348C4">
        <w:rPr>
          <w:b/>
          <w:bCs/>
          <w:i/>
          <w:iCs/>
          <w:sz w:val="28"/>
          <w:szCs w:val="28"/>
        </w:rPr>
        <w:t>:</w:t>
      </w:r>
    </w:p>
    <w:p w:rsidR="00B06B0C" w:rsidRPr="003348C4" w:rsidRDefault="00F9400F" w:rsidP="003348C4">
      <w:pPr>
        <w:pStyle w:val="11"/>
        <w:numPr>
          <w:ilvl w:val="0"/>
          <w:numId w:val="1"/>
        </w:numPr>
        <w:shd w:val="clear" w:color="auto" w:fill="auto"/>
        <w:tabs>
          <w:tab w:val="left" w:pos="0"/>
          <w:tab w:val="left" w:pos="993"/>
        </w:tabs>
        <w:spacing w:line="240" w:lineRule="auto"/>
        <w:ind w:firstLine="851"/>
        <w:jc w:val="both"/>
        <w:rPr>
          <w:sz w:val="28"/>
          <w:szCs w:val="28"/>
        </w:rPr>
      </w:pPr>
      <w:r w:rsidRPr="003348C4">
        <w:rPr>
          <w:sz w:val="28"/>
          <w:szCs w:val="28"/>
        </w:rPr>
        <w:t>визначати в освітній(ї</w:t>
      </w:r>
      <w:r w:rsidR="005C07D8" w:rsidRPr="003348C4">
        <w:rPr>
          <w:sz w:val="28"/>
          <w:szCs w:val="28"/>
        </w:rPr>
        <w:t>х) пр</w:t>
      </w:r>
      <w:r w:rsidR="003348C4" w:rsidRPr="003348C4">
        <w:rPr>
          <w:sz w:val="28"/>
          <w:szCs w:val="28"/>
        </w:rPr>
        <w:t>ограмі(ах) закладу освіти форми о</w:t>
      </w:r>
      <w:r w:rsidR="005C07D8" w:rsidRPr="003348C4">
        <w:rPr>
          <w:sz w:val="28"/>
          <w:szCs w:val="28"/>
        </w:rPr>
        <w:t>рганізації</w:t>
      </w:r>
      <w:r w:rsidR="003348C4" w:rsidRPr="003348C4">
        <w:rPr>
          <w:sz w:val="28"/>
          <w:szCs w:val="28"/>
        </w:rPr>
        <w:t xml:space="preserve"> </w:t>
      </w:r>
      <w:r w:rsidR="005C07D8" w:rsidRPr="003348C4">
        <w:rPr>
          <w:sz w:val="28"/>
          <w:szCs w:val="28"/>
        </w:rPr>
        <w:t>освітнього процесу дл</w:t>
      </w:r>
      <w:r w:rsidR="00763347" w:rsidRPr="003348C4">
        <w:rPr>
          <w:sz w:val="28"/>
          <w:szCs w:val="28"/>
        </w:rPr>
        <w:t>я забезпечення</w:t>
      </w:r>
      <w:r w:rsidR="003348C4">
        <w:rPr>
          <w:sz w:val="28"/>
          <w:szCs w:val="28"/>
        </w:rPr>
        <w:t xml:space="preserve"> </w:t>
      </w:r>
      <w:r w:rsidR="00763347" w:rsidRPr="003348C4">
        <w:rPr>
          <w:sz w:val="28"/>
          <w:szCs w:val="28"/>
        </w:rPr>
        <w:t>диста</w:t>
      </w:r>
      <w:r w:rsidR="005C07D8" w:rsidRPr="003348C4">
        <w:rPr>
          <w:sz w:val="28"/>
          <w:szCs w:val="28"/>
        </w:rPr>
        <w:t>нційн</w:t>
      </w:r>
      <w:r w:rsidR="00763347" w:rsidRPr="003348C4">
        <w:rPr>
          <w:sz w:val="28"/>
          <w:szCs w:val="28"/>
        </w:rPr>
        <w:t>ого</w:t>
      </w:r>
      <w:r w:rsidR="003348C4" w:rsidRPr="003348C4">
        <w:rPr>
          <w:sz w:val="28"/>
          <w:szCs w:val="28"/>
        </w:rPr>
        <w:t xml:space="preserve"> </w:t>
      </w:r>
      <w:r w:rsidR="005C07D8" w:rsidRPr="003348C4">
        <w:rPr>
          <w:sz w:val="28"/>
          <w:szCs w:val="28"/>
        </w:rPr>
        <w:t xml:space="preserve">заняття, консультації, </w:t>
      </w:r>
      <w:proofErr w:type="spellStart"/>
      <w:r w:rsidR="005C07D8" w:rsidRPr="003348C4">
        <w:rPr>
          <w:sz w:val="28"/>
          <w:szCs w:val="28"/>
        </w:rPr>
        <w:t>вебінари</w:t>
      </w:r>
      <w:proofErr w:type="spellEnd"/>
      <w:r w:rsidR="005C07D8" w:rsidRPr="003348C4">
        <w:rPr>
          <w:sz w:val="28"/>
          <w:szCs w:val="28"/>
        </w:rPr>
        <w:t xml:space="preserve">, </w:t>
      </w:r>
      <w:r w:rsidR="005C07D8" w:rsidRPr="003348C4">
        <w:rPr>
          <w:sz w:val="28"/>
          <w:szCs w:val="28"/>
          <w:lang w:eastAsia="ru-RU" w:bidi="ru-RU"/>
        </w:rPr>
        <w:t xml:space="preserve">онлайн </w:t>
      </w:r>
      <w:r w:rsidR="005C07D8" w:rsidRPr="003348C4">
        <w:rPr>
          <w:sz w:val="28"/>
          <w:szCs w:val="28"/>
        </w:rPr>
        <w:t>фо</w:t>
      </w:r>
      <w:r w:rsidR="003041F5" w:rsidRPr="003348C4">
        <w:rPr>
          <w:sz w:val="28"/>
          <w:szCs w:val="28"/>
        </w:rPr>
        <w:t>руми, віртуальні екскурсії тощо</w:t>
      </w:r>
      <w:r w:rsidR="005C07D8" w:rsidRPr="003348C4">
        <w:rPr>
          <w:sz w:val="28"/>
          <w:szCs w:val="28"/>
        </w:rPr>
        <w:t>;</w:t>
      </w:r>
    </w:p>
    <w:p w:rsidR="00B06B0C" w:rsidRPr="003348C4" w:rsidRDefault="003041F5" w:rsidP="003348C4">
      <w:pPr>
        <w:pStyle w:val="11"/>
        <w:numPr>
          <w:ilvl w:val="0"/>
          <w:numId w:val="1"/>
        </w:numPr>
        <w:shd w:val="clear" w:color="auto" w:fill="auto"/>
        <w:tabs>
          <w:tab w:val="left" w:pos="1019"/>
        </w:tabs>
        <w:spacing w:line="240" w:lineRule="auto"/>
        <w:ind w:firstLine="760"/>
        <w:jc w:val="both"/>
        <w:rPr>
          <w:sz w:val="28"/>
          <w:szCs w:val="28"/>
        </w:rPr>
      </w:pPr>
      <w:r w:rsidRPr="003348C4">
        <w:rPr>
          <w:sz w:val="28"/>
          <w:szCs w:val="28"/>
        </w:rPr>
        <w:t>об</w:t>
      </w:r>
      <w:r w:rsidR="005C07D8" w:rsidRPr="003348C4">
        <w:rPr>
          <w:sz w:val="28"/>
          <w:szCs w:val="28"/>
        </w:rPr>
        <w:t>рати (схвал</w:t>
      </w:r>
      <w:r w:rsidRPr="003348C4">
        <w:rPr>
          <w:sz w:val="28"/>
          <w:szCs w:val="28"/>
        </w:rPr>
        <w:t>ити</w:t>
      </w:r>
      <w:r w:rsidR="005C07D8" w:rsidRPr="003348C4">
        <w:rPr>
          <w:sz w:val="28"/>
          <w:szCs w:val="28"/>
        </w:rPr>
        <w:t xml:space="preserve"> педагогічною радою закладу освіти) конкретні електронні освітні платформи, </w:t>
      </w:r>
      <w:r w:rsidR="005C07D8" w:rsidRPr="003348C4">
        <w:rPr>
          <w:sz w:val="28"/>
          <w:szCs w:val="28"/>
          <w:lang w:eastAsia="ru-RU" w:bidi="ru-RU"/>
        </w:rPr>
        <w:t xml:space="preserve">онлайн </w:t>
      </w:r>
      <w:r w:rsidR="005C07D8" w:rsidRPr="003348C4">
        <w:rPr>
          <w:sz w:val="28"/>
          <w:szCs w:val="28"/>
        </w:rPr>
        <w:t xml:space="preserve">сервіси та інструменти, за допомогою яких організовується освітній процес під час дистанційного навчання </w:t>
      </w:r>
      <w:r w:rsidR="005C07D8" w:rsidRPr="003348C4">
        <w:rPr>
          <w:sz w:val="28"/>
          <w:szCs w:val="28"/>
          <w:lang w:eastAsia="en-US" w:bidi="en-US"/>
        </w:rPr>
        <w:t>(</w:t>
      </w:r>
      <w:r w:rsidR="005C07D8" w:rsidRPr="003348C4">
        <w:rPr>
          <w:sz w:val="28"/>
          <w:szCs w:val="28"/>
          <w:lang w:val="en-US" w:eastAsia="en-US" w:bidi="en-US"/>
        </w:rPr>
        <w:t>Moodle</w:t>
      </w:r>
      <w:r w:rsidR="005C07D8" w:rsidRPr="003348C4">
        <w:rPr>
          <w:sz w:val="28"/>
          <w:szCs w:val="28"/>
          <w:lang w:eastAsia="en-US" w:bidi="en-US"/>
        </w:rPr>
        <w:t xml:space="preserve">, </w:t>
      </w:r>
      <w:r w:rsidR="005C07D8" w:rsidRPr="003348C4">
        <w:rPr>
          <w:sz w:val="28"/>
          <w:szCs w:val="28"/>
          <w:lang w:val="en-US" w:eastAsia="en-US" w:bidi="en-US"/>
        </w:rPr>
        <w:t>Google</w:t>
      </w:r>
      <w:r w:rsidR="005C07D8" w:rsidRPr="003348C4">
        <w:rPr>
          <w:sz w:val="28"/>
          <w:szCs w:val="28"/>
          <w:lang w:eastAsia="en-US" w:bidi="en-US"/>
        </w:rPr>
        <w:t xml:space="preserve"> </w:t>
      </w:r>
      <w:r w:rsidR="005C07D8" w:rsidRPr="003348C4">
        <w:rPr>
          <w:sz w:val="28"/>
          <w:szCs w:val="28"/>
          <w:lang w:val="en-US" w:eastAsia="en-US" w:bidi="en-US"/>
        </w:rPr>
        <w:t>Classroom</w:t>
      </w:r>
      <w:r w:rsidR="005C07D8" w:rsidRPr="003348C4">
        <w:rPr>
          <w:sz w:val="28"/>
          <w:szCs w:val="28"/>
          <w:lang w:eastAsia="en-US" w:bidi="en-US"/>
        </w:rPr>
        <w:t xml:space="preserve">, </w:t>
      </w:r>
      <w:r w:rsidR="005C07D8" w:rsidRPr="003348C4">
        <w:rPr>
          <w:sz w:val="28"/>
          <w:szCs w:val="28"/>
          <w:lang w:val="en-US" w:eastAsia="en-US" w:bidi="en-US"/>
        </w:rPr>
        <w:t>Zoom</w:t>
      </w:r>
      <w:r w:rsidR="005C07D8" w:rsidRPr="003348C4">
        <w:rPr>
          <w:sz w:val="28"/>
          <w:szCs w:val="28"/>
          <w:lang w:eastAsia="en-US" w:bidi="en-US"/>
        </w:rPr>
        <w:t xml:space="preserve"> </w:t>
      </w:r>
      <w:r w:rsidR="005C07D8" w:rsidRPr="003348C4">
        <w:rPr>
          <w:sz w:val="28"/>
          <w:szCs w:val="28"/>
        </w:rPr>
        <w:t>тощо). Такий вибір полегш</w:t>
      </w:r>
      <w:r w:rsidRPr="003348C4">
        <w:rPr>
          <w:sz w:val="28"/>
          <w:szCs w:val="28"/>
        </w:rPr>
        <w:t>ить</w:t>
      </w:r>
      <w:r w:rsidR="005C07D8" w:rsidRPr="003348C4">
        <w:rPr>
          <w:sz w:val="28"/>
          <w:szCs w:val="28"/>
        </w:rPr>
        <w:t xml:space="preserve"> учасникам дистанційного навчання процес організації навчання та користування відповідними електронними ресурсами (перш за все, </w:t>
      </w:r>
      <w:r w:rsidRPr="003348C4">
        <w:rPr>
          <w:sz w:val="28"/>
          <w:szCs w:val="28"/>
        </w:rPr>
        <w:t>гуртківцям</w:t>
      </w:r>
      <w:r w:rsidR="005C07D8" w:rsidRPr="003348C4">
        <w:rPr>
          <w:sz w:val="28"/>
          <w:szCs w:val="28"/>
        </w:rPr>
        <w:t>). Водночас педагогічні працівники обирають форми, методи і засоби дистанційного навчання, а також визначають доцільність проведення конкретного навчального заняття в синхронному або асинхронному режимі. Такі дії педагогічних п</w:t>
      </w:r>
      <w:r w:rsidR="00763347" w:rsidRPr="003348C4">
        <w:rPr>
          <w:sz w:val="28"/>
          <w:szCs w:val="28"/>
        </w:rPr>
        <w:t>рацівни</w:t>
      </w:r>
      <w:r w:rsidRPr="003348C4">
        <w:rPr>
          <w:sz w:val="28"/>
          <w:szCs w:val="28"/>
        </w:rPr>
        <w:t>ків не потребують погодження, схвале</w:t>
      </w:r>
      <w:r w:rsidR="00763347" w:rsidRPr="003348C4">
        <w:rPr>
          <w:sz w:val="28"/>
          <w:szCs w:val="28"/>
        </w:rPr>
        <w:t>ння</w:t>
      </w:r>
      <w:r w:rsidRPr="003348C4">
        <w:rPr>
          <w:sz w:val="28"/>
          <w:szCs w:val="28"/>
        </w:rPr>
        <w:t>.</w:t>
      </w:r>
    </w:p>
    <w:p w:rsidR="00B06B0C" w:rsidRPr="003348C4" w:rsidRDefault="005C07D8" w:rsidP="003348C4">
      <w:pPr>
        <w:pStyle w:val="11"/>
        <w:shd w:val="clear" w:color="auto" w:fill="auto"/>
        <w:spacing w:line="240" w:lineRule="auto"/>
        <w:ind w:firstLine="720"/>
        <w:jc w:val="both"/>
        <w:rPr>
          <w:sz w:val="28"/>
          <w:szCs w:val="28"/>
        </w:rPr>
      </w:pPr>
      <w:r w:rsidRPr="003348C4">
        <w:rPr>
          <w:b/>
          <w:bCs/>
          <w:i/>
          <w:iCs/>
          <w:sz w:val="28"/>
          <w:szCs w:val="28"/>
        </w:rPr>
        <w:t xml:space="preserve">При цьому </w:t>
      </w:r>
      <w:r w:rsidR="003041F5" w:rsidRPr="003348C4">
        <w:rPr>
          <w:b/>
          <w:bCs/>
          <w:i/>
          <w:iCs/>
          <w:sz w:val="28"/>
          <w:szCs w:val="28"/>
          <w:lang w:val="ru-RU" w:eastAsia="ru-RU" w:bidi="ru-RU"/>
        </w:rPr>
        <w:t>педагог</w:t>
      </w:r>
      <w:r w:rsidRPr="003348C4">
        <w:rPr>
          <w:b/>
          <w:bCs/>
          <w:i/>
          <w:iCs/>
          <w:sz w:val="28"/>
          <w:szCs w:val="28"/>
        </w:rPr>
        <w:t xml:space="preserve"> має діяти в інтересах дитини,</w:t>
      </w:r>
      <w:r w:rsidRPr="003348C4">
        <w:rPr>
          <w:sz w:val="28"/>
          <w:szCs w:val="28"/>
        </w:rPr>
        <w:t xml:space="preserve"> зокрема відповідно до пунктів 7, 9, 10 розділу І Положення:</w:t>
      </w:r>
    </w:p>
    <w:p w:rsidR="00B06B0C" w:rsidRPr="003348C4" w:rsidRDefault="005C07D8" w:rsidP="003348C4">
      <w:pPr>
        <w:pStyle w:val="11"/>
        <w:numPr>
          <w:ilvl w:val="0"/>
          <w:numId w:val="1"/>
        </w:numPr>
        <w:shd w:val="clear" w:color="auto" w:fill="auto"/>
        <w:tabs>
          <w:tab w:val="left" w:pos="1369"/>
        </w:tabs>
        <w:spacing w:line="240" w:lineRule="auto"/>
        <w:ind w:firstLine="720"/>
        <w:jc w:val="both"/>
        <w:rPr>
          <w:sz w:val="28"/>
          <w:szCs w:val="28"/>
        </w:rPr>
      </w:pPr>
      <w:r w:rsidRPr="003348C4">
        <w:rPr>
          <w:sz w:val="28"/>
          <w:szCs w:val="28"/>
        </w:rPr>
        <w:t xml:space="preserve">організовувати дистанційне навчання для </w:t>
      </w:r>
      <w:r w:rsidR="003041F5" w:rsidRPr="003348C4">
        <w:rPr>
          <w:sz w:val="28"/>
          <w:szCs w:val="28"/>
        </w:rPr>
        <w:t>вихованців</w:t>
      </w:r>
      <w:r w:rsidRPr="003348C4">
        <w:rPr>
          <w:sz w:val="28"/>
          <w:szCs w:val="28"/>
        </w:rPr>
        <w:t>, які не мають</w:t>
      </w:r>
    </w:p>
    <w:p w:rsidR="00B06B0C" w:rsidRPr="003348C4" w:rsidRDefault="005C07D8" w:rsidP="003348C4">
      <w:pPr>
        <w:pStyle w:val="11"/>
        <w:shd w:val="clear" w:color="auto" w:fill="auto"/>
        <w:tabs>
          <w:tab w:val="left" w:leader="dot" w:pos="9730"/>
        </w:tabs>
        <w:spacing w:line="240" w:lineRule="auto"/>
        <w:ind w:firstLine="20"/>
        <w:jc w:val="both"/>
        <w:rPr>
          <w:sz w:val="28"/>
          <w:szCs w:val="28"/>
        </w:rPr>
      </w:pPr>
      <w:r w:rsidRPr="003348C4">
        <w:rPr>
          <w:sz w:val="28"/>
          <w:szCs w:val="28"/>
        </w:rPr>
        <w:lastRenderedPageBreak/>
        <w:t>медичних протипоказань до занять із комп’ютерною технікою. Наявність таких протипоказань встановлюються на підставі медичного висновку чи іншого документа, виданого закладом охорони здоров’я (особою, яка провадить діяльність з медичної практики на підставі ліцен</w:t>
      </w:r>
      <w:r w:rsidR="003041F5" w:rsidRPr="003348C4">
        <w:rPr>
          <w:sz w:val="28"/>
          <w:szCs w:val="28"/>
        </w:rPr>
        <w:t>зії) та добровільно поданого бат</w:t>
      </w:r>
      <w:r w:rsidRPr="003348C4">
        <w:rPr>
          <w:sz w:val="28"/>
          <w:szCs w:val="28"/>
        </w:rPr>
        <w:t xml:space="preserve">ьками або іншими законними представниками </w:t>
      </w:r>
      <w:r w:rsidR="003041F5" w:rsidRPr="003348C4">
        <w:rPr>
          <w:sz w:val="28"/>
          <w:szCs w:val="28"/>
        </w:rPr>
        <w:t>дитини</w:t>
      </w:r>
      <w:r w:rsidRPr="003348C4">
        <w:rPr>
          <w:sz w:val="28"/>
          <w:szCs w:val="28"/>
        </w:rPr>
        <w:t xml:space="preserve"> (далі батьки) до закладу освіти. Якщо організовує</w:t>
      </w:r>
      <w:r w:rsidR="003041F5" w:rsidRPr="003348C4">
        <w:rPr>
          <w:sz w:val="28"/>
          <w:szCs w:val="28"/>
        </w:rPr>
        <w:t>ться</w:t>
      </w:r>
      <w:r w:rsidRPr="003348C4">
        <w:rPr>
          <w:sz w:val="28"/>
          <w:szCs w:val="28"/>
        </w:rPr>
        <w:t xml:space="preserve"> дистанційне навчання в умовах карантину або інших надзвичайних обставин</w:t>
      </w:r>
      <w:r w:rsidR="003041F5" w:rsidRPr="003348C4">
        <w:rPr>
          <w:sz w:val="28"/>
          <w:szCs w:val="28"/>
        </w:rPr>
        <w:t>ах</w:t>
      </w:r>
      <w:r w:rsidRPr="003348C4">
        <w:rPr>
          <w:sz w:val="28"/>
          <w:szCs w:val="28"/>
        </w:rPr>
        <w:t xml:space="preserve">, доцільно погодити з одним з батьків </w:t>
      </w:r>
      <w:r w:rsidR="003041F5" w:rsidRPr="003348C4">
        <w:rPr>
          <w:sz w:val="28"/>
          <w:szCs w:val="28"/>
        </w:rPr>
        <w:t>вихованця</w:t>
      </w:r>
      <w:r w:rsidRPr="003348C4">
        <w:rPr>
          <w:sz w:val="28"/>
          <w:szCs w:val="28"/>
        </w:rPr>
        <w:t>, який має відповідні протипоказання, форми взаємодії педагогічних працівників з ним і засоби навчання, що можуть використовуватися;</w:t>
      </w:r>
    </w:p>
    <w:p w:rsidR="00B06B0C" w:rsidRPr="003348C4" w:rsidRDefault="005C07D8" w:rsidP="003348C4">
      <w:pPr>
        <w:pStyle w:val="11"/>
        <w:numPr>
          <w:ilvl w:val="0"/>
          <w:numId w:val="1"/>
        </w:numPr>
        <w:shd w:val="clear" w:color="auto" w:fill="auto"/>
        <w:spacing w:line="240" w:lineRule="auto"/>
        <w:ind w:firstLine="720"/>
        <w:jc w:val="both"/>
        <w:rPr>
          <w:sz w:val="28"/>
          <w:szCs w:val="28"/>
        </w:rPr>
      </w:pPr>
      <w:r w:rsidRPr="003348C4">
        <w:rPr>
          <w:sz w:val="28"/>
          <w:szCs w:val="28"/>
        </w:rPr>
        <w:t xml:space="preserve">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3348C4">
        <w:rPr>
          <w:sz w:val="28"/>
          <w:szCs w:val="28"/>
        </w:rPr>
        <w:t>позанавчальний</w:t>
      </w:r>
      <w:proofErr w:type="spellEnd"/>
      <w:r w:rsidRPr="003348C4">
        <w:rPr>
          <w:sz w:val="28"/>
          <w:szCs w:val="28"/>
        </w:rPr>
        <w:t xml:space="preserve"> час (домашніх завдань);</w:t>
      </w:r>
    </w:p>
    <w:p w:rsidR="00B06B0C" w:rsidRPr="003348C4" w:rsidRDefault="005C07D8" w:rsidP="003348C4">
      <w:pPr>
        <w:pStyle w:val="11"/>
        <w:numPr>
          <w:ilvl w:val="0"/>
          <w:numId w:val="1"/>
        </w:numPr>
        <w:shd w:val="clear" w:color="auto" w:fill="auto"/>
        <w:tabs>
          <w:tab w:val="left" w:pos="1364"/>
        </w:tabs>
        <w:spacing w:line="240" w:lineRule="auto"/>
        <w:ind w:firstLine="720"/>
        <w:jc w:val="both"/>
        <w:rPr>
          <w:sz w:val="28"/>
          <w:szCs w:val="28"/>
        </w:rPr>
      </w:pPr>
      <w:r w:rsidRPr="003348C4">
        <w:rPr>
          <w:sz w:val="28"/>
          <w:szCs w:val="28"/>
        </w:rPr>
        <w:t xml:space="preserve">створювати умови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та/або асистента учня, проведення (надання) додаткових психолого-педагогічних і корекційно- </w:t>
      </w:r>
      <w:proofErr w:type="spellStart"/>
      <w:r w:rsidRPr="003348C4">
        <w:rPr>
          <w:sz w:val="28"/>
          <w:szCs w:val="28"/>
        </w:rPr>
        <w:t>розвиткових</w:t>
      </w:r>
      <w:proofErr w:type="spellEnd"/>
      <w:r w:rsidRPr="003348C4">
        <w:rPr>
          <w:sz w:val="28"/>
          <w:szCs w:val="28"/>
        </w:rPr>
        <w:t xml:space="preserve"> занять (послуг) тощо) з обов’язковим урахуванням індивідуальної програми розвитку;</w:t>
      </w:r>
    </w:p>
    <w:p w:rsidR="00B06B0C" w:rsidRPr="003348C4" w:rsidRDefault="005C07D8" w:rsidP="003348C4">
      <w:pPr>
        <w:pStyle w:val="11"/>
        <w:numPr>
          <w:ilvl w:val="0"/>
          <w:numId w:val="1"/>
        </w:numPr>
        <w:shd w:val="clear" w:color="auto" w:fill="auto"/>
        <w:tabs>
          <w:tab w:val="left" w:pos="1359"/>
        </w:tabs>
        <w:spacing w:line="240" w:lineRule="auto"/>
        <w:ind w:firstLine="720"/>
        <w:jc w:val="both"/>
        <w:rPr>
          <w:sz w:val="28"/>
          <w:szCs w:val="28"/>
        </w:rPr>
      </w:pPr>
      <w:r w:rsidRPr="003348C4">
        <w:rPr>
          <w:sz w:val="28"/>
          <w:szCs w:val="28"/>
        </w:rPr>
        <w:t>використовувати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B06B0C" w:rsidRPr="003348C4" w:rsidRDefault="005C07D8" w:rsidP="003348C4">
      <w:pPr>
        <w:pStyle w:val="11"/>
        <w:numPr>
          <w:ilvl w:val="0"/>
          <w:numId w:val="1"/>
        </w:numPr>
        <w:shd w:val="clear" w:color="auto" w:fill="auto"/>
        <w:tabs>
          <w:tab w:val="left" w:pos="1358"/>
        </w:tabs>
        <w:spacing w:line="240" w:lineRule="auto"/>
        <w:ind w:firstLine="720"/>
        <w:jc w:val="both"/>
        <w:rPr>
          <w:sz w:val="28"/>
          <w:szCs w:val="28"/>
        </w:rPr>
      </w:pPr>
      <w:r w:rsidRPr="003348C4">
        <w:rPr>
          <w:sz w:val="28"/>
          <w:szCs w:val="28"/>
        </w:rPr>
        <w:t>дотримуватися вимог щодо захисту персональних даних учасників освітнього процесу в електронному освітньому середовищі.</w:t>
      </w:r>
    </w:p>
    <w:p w:rsidR="00B06B0C" w:rsidRPr="003348C4" w:rsidRDefault="005C07D8" w:rsidP="003348C4">
      <w:pPr>
        <w:pStyle w:val="11"/>
        <w:shd w:val="clear" w:color="auto" w:fill="auto"/>
        <w:spacing w:line="240" w:lineRule="auto"/>
        <w:ind w:firstLine="720"/>
        <w:jc w:val="both"/>
        <w:rPr>
          <w:sz w:val="28"/>
          <w:szCs w:val="28"/>
        </w:rPr>
      </w:pPr>
      <w:r w:rsidRPr="003348C4">
        <w:rPr>
          <w:b/>
          <w:bCs/>
          <w:i/>
          <w:iCs/>
          <w:sz w:val="28"/>
          <w:szCs w:val="28"/>
        </w:rPr>
        <w:t>Зміст освіти, обсяг навчального навантаження.</w:t>
      </w:r>
      <w:r w:rsidRPr="003348C4">
        <w:rPr>
          <w:sz w:val="28"/>
          <w:szCs w:val="28"/>
        </w:rPr>
        <w:t xml:space="preserve"> Організація дистанційного навчання </w:t>
      </w:r>
      <w:r w:rsidR="003041F5" w:rsidRPr="003348C4">
        <w:rPr>
          <w:sz w:val="28"/>
          <w:szCs w:val="28"/>
          <w:lang w:eastAsia="ru-RU" w:bidi="ru-RU"/>
        </w:rPr>
        <w:t>не потребує</w:t>
      </w:r>
      <w:r w:rsidRPr="003348C4">
        <w:rPr>
          <w:sz w:val="28"/>
          <w:szCs w:val="28"/>
          <w:lang w:eastAsia="ru-RU" w:bidi="ru-RU"/>
        </w:rPr>
        <w:t xml:space="preserve"> </w:t>
      </w:r>
      <w:r w:rsidRPr="003348C4">
        <w:rPr>
          <w:sz w:val="28"/>
          <w:szCs w:val="28"/>
        </w:rPr>
        <w:t>розроблення та затвердження окремих освітніх програм і навчальних програм із навчальних предметів</w:t>
      </w:r>
      <w:r w:rsidR="00763347" w:rsidRPr="003348C4">
        <w:rPr>
          <w:sz w:val="28"/>
          <w:szCs w:val="28"/>
        </w:rPr>
        <w:t>, але</w:t>
      </w:r>
      <w:r w:rsidRPr="003348C4">
        <w:rPr>
          <w:sz w:val="28"/>
          <w:szCs w:val="28"/>
        </w:rPr>
        <w:t xml:space="preserve"> забезпечує виконання </w:t>
      </w:r>
      <w:r w:rsidRPr="003348C4">
        <w:rPr>
          <w:sz w:val="28"/>
          <w:szCs w:val="28"/>
          <w:lang w:eastAsia="ru-RU" w:bidi="ru-RU"/>
        </w:rPr>
        <w:t xml:space="preserve">державних </w:t>
      </w:r>
      <w:r w:rsidRPr="003348C4">
        <w:rPr>
          <w:sz w:val="28"/>
          <w:szCs w:val="28"/>
        </w:rPr>
        <w:t xml:space="preserve">і </w:t>
      </w:r>
      <w:r w:rsidR="00763347" w:rsidRPr="003348C4">
        <w:rPr>
          <w:sz w:val="28"/>
          <w:szCs w:val="28"/>
        </w:rPr>
        <w:t>та робочих програм.</w:t>
      </w:r>
    </w:p>
    <w:p w:rsidR="00B06B0C" w:rsidRPr="003348C4" w:rsidRDefault="005C07D8" w:rsidP="003348C4">
      <w:pPr>
        <w:pStyle w:val="11"/>
        <w:shd w:val="clear" w:color="auto" w:fill="auto"/>
        <w:spacing w:line="240" w:lineRule="auto"/>
        <w:ind w:firstLine="720"/>
        <w:jc w:val="both"/>
        <w:rPr>
          <w:sz w:val="28"/>
          <w:szCs w:val="28"/>
        </w:rPr>
      </w:pPr>
      <w:r w:rsidRPr="003348C4">
        <w:rPr>
          <w:sz w:val="28"/>
          <w:szCs w:val="28"/>
        </w:rPr>
        <w:t>Обсяг навчального навантаження при організації дистанційного навчання не зменшується, а реалізується в синхронному та асинхронному режимах відповідно до пункту 7 розділу І Положення (з урахуванням необхідності запобігання погіршенню здоров’я учасників дистанційного навчання, а також технічних можливостей для синхронної взаємодії).</w:t>
      </w:r>
    </w:p>
    <w:p w:rsidR="00B06B0C" w:rsidRPr="003348C4" w:rsidRDefault="005C07D8" w:rsidP="003348C4">
      <w:pPr>
        <w:pStyle w:val="11"/>
        <w:shd w:val="clear" w:color="auto" w:fill="auto"/>
        <w:spacing w:line="240" w:lineRule="auto"/>
        <w:ind w:firstLine="0"/>
        <w:jc w:val="both"/>
        <w:rPr>
          <w:sz w:val="28"/>
          <w:szCs w:val="28"/>
        </w:rPr>
      </w:pPr>
      <w:r w:rsidRPr="003348C4">
        <w:rPr>
          <w:b/>
          <w:bCs/>
          <w:i/>
          <w:iCs/>
          <w:sz w:val="28"/>
          <w:szCs w:val="28"/>
        </w:rPr>
        <w:t>Оцінювання</w:t>
      </w:r>
      <w:r w:rsidRPr="003348C4">
        <w:rPr>
          <w:sz w:val="28"/>
          <w:szCs w:val="28"/>
        </w:rPr>
        <w:t xml:space="preserve"> результатів дистанційного навчання учнів передбачає, що:</w:t>
      </w:r>
    </w:p>
    <w:p w:rsidR="00B06B0C" w:rsidRPr="003348C4" w:rsidRDefault="005C07D8" w:rsidP="003348C4">
      <w:pPr>
        <w:pStyle w:val="11"/>
        <w:numPr>
          <w:ilvl w:val="0"/>
          <w:numId w:val="1"/>
        </w:numPr>
        <w:shd w:val="clear" w:color="auto" w:fill="auto"/>
        <w:tabs>
          <w:tab w:val="left" w:pos="1359"/>
        </w:tabs>
        <w:spacing w:line="240" w:lineRule="auto"/>
        <w:ind w:firstLine="720"/>
        <w:jc w:val="both"/>
        <w:rPr>
          <w:sz w:val="28"/>
          <w:szCs w:val="28"/>
        </w:rPr>
      </w:pPr>
      <w:r w:rsidRPr="003348C4">
        <w:rPr>
          <w:sz w:val="28"/>
          <w:szCs w:val="28"/>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w:t>
      </w:r>
    </w:p>
    <w:p w:rsidR="00B06B0C" w:rsidRPr="003348C4" w:rsidRDefault="005C07D8" w:rsidP="003348C4">
      <w:pPr>
        <w:pStyle w:val="11"/>
        <w:numPr>
          <w:ilvl w:val="0"/>
          <w:numId w:val="1"/>
        </w:numPr>
        <w:shd w:val="clear" w:color="auto" w:fill="auto"/>
        <w:tabs>
          <w:tab w:val="left" w:pos="1354"/>
        </w:tabs>
        <w:spacing w:line="240" w:lineRule="auto"/>
        <w:ind w:firstLine="720"/>
        <w:jc w:val="both"/>
        <w:rPr>
          <w:sz w:val="28"/>
          <w:szCs w:val="28"/>
        </w:rPr>
      </w:pPr>
      <w:r w:rsidRPr="003348C4">
        <w:rPr>
          <w:sz w:val="28"/>
          <w:szCs w:val="28"/>
        </w:rPr>
        <w:t>оцінювання може відбуватися очно або дистанційно (з дотриманням академічної доброчесності).</w:t>
      </w:r>
    </w:p>
    <w:p w:rsidR="00B06B0C" w:rsidRPr="003348C4" w:rsidRDefault="005C07D8" w:rsidP="003348C4">
      <w:pPr>
        <w:pStyle w:val="11"/>
        <w:shd w:val="clear" w:color="auto" w:fill="auto"/>
        <w:spacing w:line="240" w:lineRule="auto"/>
        <w:ind w:firstLine="720"/>
        <w:jc w:val="both"/>
        <w:rPr>
          <w:sz w:val="28"/>
          <w:szCs w:val="28"/>
        </w:rPr>
      </w:pPr>
      <w:r w:rsidRPr="003348C4">
        <w:rPr>
          <w:b/>
          <w:bCs/>
          <w:i/>
          <w:iCs/>
          <w:sz w:val="28"/>
          <w:szCs w:val="28"/>
        </w:rPr>
        <w:t>Облік навчальних занять, оплата праці педагогічних працівників.</w:t>
      </w:r>
      <w:r w:rsidRPr="003348C4">
        <w:rPr>
          <w:sz w:val="28"/>
          <w:szCs w:val="28"/>
        </w:rPr>
        <w:t xml:space="preserve"> У журналі </w:t>
      </w:r>
      <w:r w:rsidR="00763347" w:rsidRPr="003348C4">
        <w:rPr>
          <w:sz w:val="28"/>
          <w:szCs w:val="28"/>
        </w:rPr>
        <w:t xml:space="preserve">гурткової роботи </w:t>
      </w:r>
      <w:r w:rsidRPr="003348C4">
        <w:rPr>
          <w:sz w:val="28"/>
          <w:szCs w:val="28"/>
        </w:rPr>
        <w:t xml:space="preserve">необхідно зазначати режим Проведення (синхронний, асинхронний) конкретного навчального заняття. Відмітка про </w:t>
      </w:r>
      <w:r w:rsidRPr="003348C4">
        <w:rPr>
          <w:sz w:val="28"/>
          <w:szCs w:val="28"/>
        </w:rPr>
        <w:lastRenderedPageBreak/>
        <w:t xml:space="preserve">відсутність учня може робитися лише під час навчального заняття в синхронному режимі. </w:t>
      </w:r>
    </w:p>
    <w:p w:rsidR="00B06B0C" w:rsidRPr="003348C4" w:rsidRDefault="005C07D8" w:rsidP="00A11D79">
      <w:pPr>
        <w:pStyle w:val="11"/>
        <w:shd w:val="clear" w:color="auto" w:fill="auto"/>
        <w:spacing w:line="240" w:lineRule="auto"/>
        <w:ind w:firstLine="760"/>
        <w:jc w:val="both"/>
        <w:rPr>
          <w:sz w:val="28"/>
          <w:szCs w:val="28"/>
        </w:rPr>
      </w:pPr>
      <w:r w:rsidRPr="003348C4">
        <w:rPr>
          <w:sz w:val="28"/>
          <w:szCs w:val="28"/>
        </w:rPr>
        <w:t xml:space="preserve">Наразі законодавством не визначено особливостей оплати праці педагогічних працівників, які організовують дистанційне навчання. </w:t>
      </w:r>
    </w:p>
    <w:p w:rsidR="00B06B0C" w:rsidRPr="003348C4" w:rsidRDefault="005C07D8" w:rsidP="003348C4">
      <w:pPr>
        <w:pStyle w:val="11"/>
        <w:shd w:val="clear" w:color="auto" w:fill="auto"/>
        <w:spacing w:line="240" w:lineRule="auto"/>
        <w:ind w:firstLine="760"/>
        <w:jc w:val="both"/>
        <w:rPr>
          <w:sz w:val="28"/>
          <w:szCs w:val="28"/>
        </w:rPr>
      </w:pPr>
      <w:r w:rsidRPr="003348C4">
        <w:rPr>
          <w:sz w:val="28"/>
          <w:szCs w:val="28"/>
        </w:rPr>
        <w:t>З метою дотримання прав педагогічних працівників дистанційне навчання має організовуватися в межах їхнього робочого часу, з урахуванням режиму роботи закладу освіти. Привертаємо увагу до того, що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43280A" w:rsidRPr="003348C4" w:rsidRDefault="0043280A" w:rsidP="003348C4">
      <w:pPr>
        <w:pStyle w:val="11"/>
        <w:shd w:val="clear" w:color="auto" w:fill="auto"/>
        <w:spacing w:line="240" w:lineRule="auto"/>
        <w:ind w:firstLine="760"/>
        <w:rPr>
          <w:bCs/>
          <w:iCs/>
          <w:sz w:val="28"/>
          <w:szCs w:val="28"/>
        </w:rPr>
      </w:pPr>
      <w:r w:rsidRPr="003348C4">
        <w:rPr>
          <w:bCs/>
          <w:iCs/>
          <w:sz w:val="28"/>
          <w:szCs w:val="28"/>
        </w:rPr>
        <w:t>Виходячи з вищевикладеного,</w:t>
      </w:r>
    </w:p>
    <w:p w:rsidR="0043280A" w:rsidRPr="003348C4" w:rsidRDefault="0043280A" w:rsidP="003348C4">
      <w:pPr>
        <w:pStyle w:val="11"/>
        <w:shd w:val="clear" w:color="auto" w:fill="auto"/>
        <w:spacing w:line="240" w:lineRule="auto"/>
        <w:ind w:firstLine="760"/>
        <w:rPr>
          <w:bCs/>
          <w:iCs/>
          <w:sz w:val="28"/>
          <w:szCs w:val="28"/>
        </w:rPr>
      </w:pPr>
    </w:p>
    <w:p w:rsidR="0043280A" w:rsidRPr="003348C4" w:rsidRDefault="0043280A" w:rsidP="00A11D79">
      <w:pPr>
        <w:pStyle w:val="11"/>
        <w:shd w:val="clear" w:color="auto" w:fill="auto"/>
        <w:spacing w:line="240" w:lineRule="auto"/>
        <w:ind w:firstLine="0"/>
        <w:rPr>
          <w:bCs/>
          <w:iCs/>
          <w:sz w:val="28"/>
          <w:szCs w:val="28"/>
        </w:rPr>
      </w:pPr>
      <w:r w:rsidRPr="003348C4">
        <w:rPr>
          <w:bCs/>
          <w:iCs/>
          <w:sz w:val="28"/>
          <w:szCs w:val="28"/>
        </w:rPr>
        <w:t>НАКАЗУЮ:</w:t>
      </w:r>
    </w:p>
    <w:p w:rsidR="0043280A" w:rsidRPr="003348C4" w:rsidRDefault="0043280A" w:rsidP="003348C4">
      <w:pPr>
        <w:pStyle w:val="11"/>
        <w:shd w:val="clear" w:color="auto" w:fill="auto"/>
        <w:spacing w:line="240" w:lineRule="auto"/>
        <w:ind w:firstLine="760"/>
        <w:rPr>
          <w:b/>
          <w:bCs/>
          <w:i/>
          <w:iCs/>
          <w:sz w:val="28"/>
          <w:szCs w:val="28"/>
        </w:rPr>
      </w:pPr>
    </w:p>
    <w:p w:rsidR="0043280A" w:rsidRPr="003348C4" w:rsidRDefault="0043280A" w:rsidP="003348C4">
      <w:pPr>
        <w:pStyle w:val="11"/>
        <w:numPr>
          <w:ilvl w:val="0"/>
          <w:numId w:val="2"/>
        </w:numPr>
        <w:shd w:val="clear" w:color="auto" w:fill="auto"/>
        <w:tabs>
          <w:tab w:val="left" w:pos="567"/>
        </w:tabs>
        <w:spacing w:line="240" w:lineRule="auto"/>
        <w:ind w:left="567" w:hanging="567"/>
        <w:jc w:val="both"/>
        <w:rPr>
          <w:sz w:val="28"/>
          <w:szCs w:val="28"/>
        </w:rPr>
      </w:pPr>
      <w:r w:rsidRPr="00A11D79">
        <w:rPr>
          <w:bCs/>
          <w:iCs/>
          <w:sz w:val="28"/>
          <w:szCs w:val="28"/>
        </w:rPr>
        <w:t>Керівникам гуртків та студій закладу</w:t>
      </w:r>
      <w:r w:rsidR="00F51029" w:rsidRPr="003348C4">
        <w:rPr>
          <w:b/>
          <w:bCs/>
          <w:i/>
          <w:iCs/>
          <w:sz w:val="28"/>
          <w:szCs w:val="28"/>
        </w:rPr>
        <w:t xml:space="preserve"> </w:t>
      </w:r>
      <w:r w:rsidR="00F51029" w:rsidRPr="003348C4">
        <w:rPr>
          <w:sz w:val="28"/>
          <w:szCs w:val="28"/>
        </w:rPr>
        <w:t>на період призупинення навчального процесу</w:t>
      </w:r>
      <w:r w:rsidRPr="003348C4">
        <w:rPr>
          <w:b/>
          <w:bCs/>
          <w:i/>
          <w:iCs/>
          <w:sz w:val="28"/>
          <w:szCs w:val="28"/>
        </w:rPr>
        <w:t>:</w:t>
      </w:r>
    </w:p>
    <w:p w:rsidR="00B06B0C" w:rsidRPr="003348C4" w:rsidRDefault="00AB3389" w:rsidP="003348C4">
      <w:pPr>
        <w:pStyle w:val="11"/>
        <w:numPr>
          <w:ilvl w:val="1"/>
          <w:numId w:val="2"/>
        </w:numPr>
        <w:shd w:val="clear" w:color="auto" w:fill="auto"/>
        <w:tabs>
          <w:tab w:val="left" w:pos="567"/>
          <w:tab w:val="left" w:pos="994"/>
        </w:tabs>
        <w:spacing w:line="240" w:lineRule="auto"/>
        <w:ind w:left="1276" w:hanging="567"/>
        <w:jc w:val="both"/>
        <w:rPr>
          <w:sz w:val="28"/>
          <w:szCs w:val="28"/>
        </w:rPr>
      </w:pPr>
      <w:r w:rsidRPr="003348C4">
        <w:rPr>
          <w:sz w:val="28"/>
          <w:szCs w:val="28"/>
        </w:rPr>
        <w:t>З</w:t>
      </w:r>
      <w:r w:rsidR="005C07D8" w:rsidRPr="003348C4">
        <w:rPr>
          <w:sz w:val="28"/>
          <w:szCs w:val="28"/>
        </w:rPr>
        <w:t>абезпеч</w:t>
      </w:r>
      <w:r w:rsidRPr="003348C4">
        <w:rPr>
          <w:sz w:val="28"/>
          <w:szCs w:val="28"/>
        </w:rPr>
        <w:t>ити</w:t>
      </w:r>
      <w:r w:rsidR="005C07D8" w:rsidRPr="003348C4">
        <w:rPr>
          <w:sz w:val="28"/>
          <w:szCs w:val="28"/>
        </w:rPr>
        <w:t xml:space="preserve"> регулярну та змістовну взаємодію суб’є</w:t>
      </w:r>
      <w:r w:rsidRPr="003348C4">
        <w:rPr>
          <w:sz w:val="28"/>
          <w:szCs w:val="28"/>
        </w:rPr>
        <w:t>ктів дистанційного навчання.</w:t>
      </w:r>
    </w:p>
    <w:p w:rsidR="00B06B0C" w:rsidRPr="003348C4" w:rsidRDefault="00AB3389" w:rsidP="003348C4">
      <w:pPr>
        <w:pStyle w:val="11"/>
        <w:numPr>
          <w:ilvl w:val="1"/>
          <w:numId w:val="2"/>
        </w:numPr>
        <w:shd w:val="clear" w:color="auto" w:fill="auto"/>
        <w:tabs>
          <w:tab w:val="left" w:pos="567"/>
          <w:tab w:val="left" w:pos="994"/>
        </w:tabs>
        <w:spacing w:line="240" w:lineRule="auto"/>
        <w:ind w:left="1276" w:hanging="567"/>
        <w:jc w:val="both"/>
        <w:rPr>
          <w:sz w:val="28"/>
          <w:szCs w:val="28"/>
        </w:rPr>
      </w:pPr>
      <w:r w:rsidRPr="003348C4">
        <w:rPr>
          <w:sz w:val="28"/>
          <w:szCs w:val="28"/>
        </w:rPr>
        <w:t xml:space="preserve">Провести </w:t>
      </w:r>
      <w:r w:rsidR="005C07D8" w:rsidRPr="003348C4">
        <w:rPr>
          <w:sz w:val="28"/>
          <w:szCs w:val="28"/>
        </w:rPr>
        <w:t xml:space="preserve">не менше 30 відсотків навчального часу, передбаченого освітньою програмою закладу освіти, </w:t>
      </w:r>
      <w:r w:rsidRPr="003348C4">
        <w:rPr>
          <w:sz w:val="28"/>
          <w:szCs w:val="28"/>
        </w:rPr>
        <w:t>в синхронному режимі.</w:t>
      </w:r>
    </w:p>
    <w:p w:rsidR="0043280A" w:rsidRPr="003348C4" w:rsidRDefault="00AB3389" w:rsidP="003348C4">
      <w:pPr>
        <w:pStyle w:val="11"/>
        <w:numPr>
          <w:ilvl w:val="1"/>
          <w:numId w:val="2"/>
        </w:numPr>
        <w:shd w:val="clear" w:color="auto" w:fill="auto"/>
        <w:tabs>
          <w:tab w:val="left" w:pos="567"/>
          <w:tab w:val="left" w:pos="1843"/>
        </w:tabs>
        <w:spacing w:line="240" w:lineRule="auto"/>
        <w:ind w:left="1276" w:hanging="567"/>
        <w:jc w:val="both"/>
        <w:rPr>
          <w:sz w:val="28"/>
          <w:szCs w:val="28"/>
        </w:rPr>
      </w:pPr>
      <w:r w:rsidRPr="003348C4">
        <w:rPr>
          <w:sz w:val="28"/>
          <w:szCs w:val="28"/>
        </w:rPr>
        <w:t>П</w:t>
      </w:r>
      <w:r w:rsidR="005C07D8" w:rsidRPr="003348C4">
        <w:rPr>
          <w:sz w:val="28"/>
          <w:szCs w:val="28"/>
        </w:rPr>
        <w:t xml:space="preserve">ідвищувати свою кваліфікацію щодо використання інформаційно-комунікативних (цифрових) технологій в освітньому процесі. </w:t>
      </w:r>
    </w:p>
    <w:p w:rsidR="007C3260" w:rsidRPr="003348C4" w:rsidRDefault="007C3260" w:rsidP="003348C4">
      <w:pPr>
        <w:pStyle w:val="11"/>
        <w:numPr>
          <w:ilvl w:val="1"/>
          <w:numId w:val="2"/>
        </w:numPr>
        <w:shd w:val="clear" w:color="auto" w:fill="auto"/>
        <w:tabs>
          <w:tab w:val="left" w:pos="567"/>
          <w:tab w:val="left" w:pos="6245"/>
        </w:tabs>
        <w:spacing w:line="240" w:lineRule="auto"/>
        <w:ind w:left="1276" w:hanging="567"/>
        <w:jc w:val="both"/>
        <w:rPr>
          <w:sz w:val="28"/>
          <w:szCs w:val="28"/>
        </w:rPr>
      </w:pPr>
      <w:r w:rsidRPr="003348C4">
        <w:rPr>
          <w:sz w:val="28"/>
          <w:szCs w:val="28"/>
        </w:rPr>
        <w:t>Застосовувати для вивчення окремих тем проведення занять за змішаною формою навчання (поєднання очної форми і технологій дистанційного навчання).</w:t>
      </w:r>
    </w:p>
    <w:p w:rsidR="007C3260" w:rsidRPr="003348C4" w:rsidRDefault="007C3260" w:rsidP="003348C4">
      <w:pPr>
        <w:pStyle w:val="11"/>
        <w:numPr>
          <w:ilvl w:val="1"/>
          <w:numId w:val="2"/>
        </w:numPr>
        <w:shd w:val="clear" w:color="auto" w:fill="auto"/>
        <w:tabs>
          <w:tab w:val="left" w:pos="567"/>
          <w:tab w:val="left" w:pos="6245"/>
        </w:tabs>
        <w:spacing w:line="240" w:lineRule="auto"/>
        <w:ind w:left="1276" w:hanging="567"/>
        <w:jc w:val="both"/>
        <w:rPr>
          <w:sz w:val="28"/>
          <w:szCs w:val="28"/>
        </w:rPr>
      </w:pPr>
      <w:r w:rsidRPr="003348C4">
        <w:rPr>
          <w:sz w:val="28"/>
          <w:szCs w:val="28"/>
        </w:rPr>
        <w:t>Формування розкладу навчальних занять за умов, коли лише окремі заняття проводяться дистанційно, має здійснюватися з урахуванням інтересів всіх учасників освітнього процесу.</w:t>
      </w:r>
    </w:p>
    <w:p w:rsidR="00452690" w:rsidRDefault="00452690" w:rsidP="003348C4">
      <w:pPr>
        <w:pStyle w:val="11"/>
        <w:numPr>
          <w:ilvl w:val="1"/>
          <w:numId w:val="2"/>
        </w:numPr>
        <w:shd w:val="clear" w:color="auto" w:fill="auto"/>
        <w:tabs>
          <w:tab w:val="left" w:pos="567"/>
          <w:tab w:val="left" w:pos="6245"/>
        </w:tabs>
        <w:spacing w:line="240" w:lineRule="auto"/>
        <w:ind w:left="1276" w:hanging="567"/>
        <w:jc w:val="both"/>
        <w:rPr>
          <w:sz w:val="28"/>
          <w:szCs w:val="28"/>
        </w:rPr>
      </w:pPr>
      <w:r w:rsidRPr="003348C4">
        <w:rPr>
          <w:sz w:val="28"/>
          <w:szCs w:val="28"/>
        </w:rPr>
        <w:t>Проведення всіх навчальних занять (незалежно від режиму проведення) датувати відповідно до календарно-тематичного планування.</w:t>
      </w:r>
    </w:p>
    <w:p w:rsidR="003348C4" w:rsidRPr="003348C4" w:rsidRDefault="003348C4" w:rsidP="003348C4">
      <w:pPr>
        <w:pStyle w:val="11"/>
        <w:shd w:val="clear" w:color="auto" w:fill="auto"/>
        <w:tabs>
          <w:tab w:val="left" w:pos="567"/>
          <w:tab w:val="left" w:pos="6245"/>
        </w:tabs>
        <w:spacing w:line="240" w:lineRule="auto"/>
        <w:ind w:left="1276" w:hanging="567"/>
        <w:jc w:val="both"/>
        <w:rPr>
          <w:sz w:val="28"/>
          <w:szCs w:val="28"/>
        </w:rPr>
      </w:pPr>
    </w:p>
    <w:p w:rsidR="0037481A" w:rsidRDefault="0037481A" w:rsidP="003348C4">
      <w:pPr>
        <w:pStyle w:val="11"/>
        <w:numPr>
          <w:ilvl w:val="0"/>
          <w:numId w:val="2"/>
        </w:numPr>
        <w:shd w:val="clear" w:color="auto" w:fill="auto"/>
        <w:tabs>
          <w:tab w:val="left" w:pos="567"/>
          <w:tab w:val="left" w:pos="6245"/>
        </w:tabs>
        <w:spacing w:line="240" w:lineRule="auto"/>
        <w:ind w:left="567" w:hanging="567"/>
        <w:jc w:val="both"/>
        <w:rPr>
          <w:sz w:val="28"/>
          <w:szCs w:val="28"/>
        </w:rPr>
      </w:pPr>
      <w:r>
        <w:rPr>
          <w:sz w:val="28"/>
          <w:szCs w:val="28"/>
        </w:rPr>
        <w:t xml:space="preserve">Завідуючим відділами Циганко О.О., Гордієнко М.Г., </w:t>
      </w:r>
      <w:proofErr w:type="spellStart"/>
      <w:r>
        <w:rPr>
          <w:sz w:val="28"/>
          <w:szCs w:val="28"/>
        </w:rPr>
        <w:t>Линник</w:t>
      </w:r>
      <w:proofErr w:type="spellEnd"/>
      <w:r>
        <w:rPr>
          <w:sz w:val="28"/>
          <w:szCs w:val="28"/>
        </w:rPr>
        <w:t xml:space="preserve"> С.С., П’ятигорець Н.М., методисту </w:t>
      </w:r>
      <w:proofErr w:type="spellStart"/>
      <w:r>
        <w:rPr>
          <w:sz w:val="28"/>
          <w:szCs w:val="28"/>
        </w:rPr>
        <w:t>Ребенку</w:t>
      </w:r>
      <w:proofErr w:type="spellEnd"/>
      <w:r>
        <w:rPr>
          <w:sz w:val="28"/>
          <w:szCs w:val="28"/>
        </w:rPr>
        <w:t xml:space="preserve"> А.А.:</w:t>
      </w:r>
    </w:p>
    <w:p w:rsidR="0037481A" w:rsidRDefault="00742B4F" w:rsidP="0037481A">
      <w:pPr>
        <w:pStyle w:val="11"/>
        <w:numPr>
          <w:ilvl w:val="1"/>
          <w:numId w:val="2"/>
        </w:numPr>
        <w:shd w:val="clear" w:color="auto" w:fill="auto"/>
        <w:tabs>
          <w:tab w:val="left" w:pos="567"/>
          <w:tab w:val="left" w:pos="6245"/>
        </w:tabs>
        <w:spacing w:line="240" w:lineRule="auto"/>
        <w:ind w:left="1276" w:hanging="425"/>
        <w:jc w:val="both"/>
        <w:rPr>
          <w:sz w:val="28"/>
          <w:szCs w:val="28"/>
        </w:rPr>
      </w:pPr>
      <w:r>
        <w:rPr>
          <w:sz w:val="28"/>
          <w:szCs w:val="28"/>
        </w:rPr>
        <w:t xml:space="preserve"> </w:t>
      </w:r>
      <w:r w:rsidR="0037481A">
        <w:rPr>
          <w:sz w:val="28"/>
          <w:szCs w:val="28"/>
        </w:rPr>
        <w:t>Забезпеч</w:t>
      </w:r>
      <w:r w:rsidR="00072375">
        <w:rPr>
          <w:sz w:val="28"/>
          <w:szCs w:val="28"/>
        </w:rPr>
        <w:t>ити постійний</w:t>
      </w:r>
      <w:r w:rsidR="0037481A">
        <w:rPr>
          <w:sz w:val="28"/>
          <w:szCs w:val="28"/>
        </w:rPr>
        <w:t xml:space="preserve"> моніторинг проведення онлайн занять педагогами відділу.</w:t>
      </w:r>
    </w:p>
    <w:p w:rsidR="0037481A" w:rsidRDefault="00742B4F" w:rsidP="0037481A">
      <w:pPr>
        <w:pStyle w:val="11"/>
        <w:numPr>
          <w:ilvl w:val="1"/>
          <w:numId w:val="2"/>
        </w:numPr>
        <w:shd w:val="clear" w:color="auto" w:fill="auto"/>
        <w:tabs>
          <w:tab w:val="left" w:pos="567"/>
          <w:tab w:val="left" w:pos="6245"/>
        </w:tabs>
        <w:spacing w:line="240" w:lineRule="auto"/>
        <w:ind w:left="1276" w:hanging="425"/>
        <w:jc w:val="both"/>
        <w:rPr>
          <w:sz w:val="28"/>
          <w:szCs w:val="28"/>
        </w:rPr>
      </w:pPr>
      <w:r>
        <w:rPr>
          <w:sz w:val="28"/>
          <w:szCs w:val="28"/>
        </w:rPr>
        <w:t xml:space="preserve"> </w:t>
      </w:r>
      <w:r w:rsidR="0037481A">
        <w:rPr>
          <w:sz w:val="28"/>
          <w:szCs w:val="28"/>
        </w:rPr>
        <w:t>Скла</w:t>
      </w:r>
      <w:r w:rsidR="00072375">
        <w:rPr>
          <w:sz w:val="28"/>
          <w:szCs w:val="28"/>
        </w:rPr>
        <w:t>с</w:t>
      </w:r>
      <w:r w:rsidR="0037481A">
        <w:rPr>
          <w:sz w:val="28"/>
          <w:szCs w:val="28"/>
        </w:rPr>
        <w:t>ти графік проведення онлайн занять у відділі</w:t>
      </w:r>
      <w:r w:rsidR="00072375">
        <w:rPr>
          <w:sz w:val="28"/>
          <w:szCs w:val="28"/>
        </w:rPr>
        <w:t xml:space="preserve"> та розмістити його на веб сайті закладу</w:t>
      </w:r>
      <w:r w:rsidR="0037481A">
        <w:rPr>
          <w:sz w:val="28"/>
          <w:szCs w:val="28"/>
        </w:rPr>
        <w:t>.</w:t>
      </w:r>
    </w:p>
    <w:p w:rsidR="0037481A" w:rsidRDefault="00742B4F" w:rsidP="0037481A">
      <w:pPr>
        <w:pStyle w:val="11"/>
        <w:numPr>
          <w:ilvl w:val="1"/>
          <w:numId w:val="2"/>
        </w:numPr>
        <w:shd w:val="clear" w:color="auto" w:fill="auto"/>
        <w:tabs>
          <w:tab w:val="left" w:pos="567"/>
          <w:tab w:val="left" w:pos="6245"/>
        </w:tabs>
        <w:spacing w:line="240" w:lineRule="auto"/>
        <w:ind w:left="1276" w:hanging="425"/>
        <w:jc w:val="both"/>
        <w:rPr>
          <w:sz w:val="28"/>
          <w:szCs w:val="28"/>
        </w:rPr>
      </w:pPr>
      <w:r>
        <w:rPr>
          <w:sz w:val="28"/>
          <w:szCs w:val="28"/>
        </w:rPr>
        <w:t xml:space="preserve"> </w:t>
      </w:r>
      <w:r w:rsidR="0037481A">
        <w:rPr>
          <w:sz w:val="28"/>
          <w:szCs w:val="28"/>
        </w:rPr>
        <w:t>П</w:t>
      </w:r>
      <w:r w:rsidR="0037481A">
        <w:rPr>
          <w:sz w:val="28"/>
          <w:szCs w:val="28"/>
        </w:rPr>
        <w:t>одати довідку з детальною інформацією роботи кожного керівника гуртка</w:t>
      </w:r>
      <w:r w:rsidR="00072375">
        <w:rPr>
          <w:sz w:val="28"/>
          <w:szCs w:val="28"/>
        </w:rPr>
        <w:t>,</w:t>
      </w:r>
      <w:r w:rsidR="0037481A">
        <w:rPr>
          <w:sz w:val="28"/>
          <w:szCs w:val="28"/>
        </w:rPr>
        <w:t xml:space="preserve"> по закінченні терміну призупинення навчального процесу чи карантину.</w:t>
      </w:r>
    </w:p>
    <w:p w:rsidR="00072375" w:rsidRDefault="00072375" w:rsidP="00072375">
      <w:pPr>
        <w:pStyle w:val="11"/>
        <w:shd w:val="clear" w:color="auto" w:fill="auto"/>
        <w:tabs>
          <w:tab w:val="left" w:pos="567"/>
          <w:tab w:val="left" w:pos="6245"/>
        </w:tabs>
        <w:spacing w:line="240" w:lineRule="auto"/>
        <w:ind w:left="1276" w:firstLine="0"/>
        <w:jc w:val="both"/>
        <w:rPr>
          <w:sz w:val="28"/>
          <w:szCs w:val="28"/>
        </w:rPr>
      </w:pPr>
    </w:p>
    <w:p w:rsidR="00AB3389" w:rsidRPr="003348C4" w:rsidRDefault="00AB3389" w:rsidP="003348C4">
      <w:pPr>
        <w:pStyle w:val="11"/>
        <w:numPr>
          <w:ilvl w:val="0"/>
          <w:numId w:val="2"/>
        </w:numPr>
        <w:shd w:val="clear" w:color="auto" w:fill="auto"/>
        <w:tabs>
          <w:tab w:val="left" w:pos="567"/>
          <w:tab w:val="left" w:pos="6245"/>
        </w:tabs>
        <w:spacing w:line="240" w:lineRule="auto"/>
        <w:ind w:left="567" w:hanging="567"/>
        <w:jc w:val="both"/>
        <w:rPr>
          <w:sz w:val="28"/>
          <w:szCs w:val="28"/>
        </w:rPr>
      </w:pPr>
      <w:r w:rsidRPr="003348C4">
        <w:rPr>
          <w:sz w:val="28"/>
          <w:szCs w:val="28"/>
        </w:rPr>
        <w:t xml:space="preserve">Методистам </w:t>
      </w:r>
      <w:proofErr w:type="spellStart"/>
      <w:r w:rsidRPr="003348C4">
        <w:rPr>
          <w:sz w:val="28"/>
          <w:szCs w:val="28"/>
        </w:rPr>
        <w:t>Кишиневській</w:t>
      </w:r>
      <w:proofErr w:type="spellEnd"/>
      <w:r w:rsidRPr="003348C4">
        <w:rPr>
          <w:sz w:val="28"/>
          <w:szCs w:val="28"/>
        </w:rPr>
        <w:t xml:space="preserve"> І.О., </w:t>
      </w:r>
      <w:proofErr w:type="spellStart"/>
      <w:r w:rsidRPr="003348C4">
        <w:rPr>
          <w:sz w:val="28"/>
          <w:szCs w:val="28"/>
        </w:rPr>
        <w:t>Супруненко</w:t>
      </w:r>
      <w:proofErr w:type="spellEnd"/>
      <w:r w:rsidRPr="003348C4">
        <w:rPr>
          <w:sz w:val="28"/>
          <w:szCs w:val="28"/>
        </w:rPr>
        <w:t xml:space="preserve"> О.О., Горбань О.В. на період призупинення навчального процесу створити кабінети з дистанційної формою навчання.</w:t>
      </w:r>
    </w:p>
    <w:p w:rsidR="003348C4" w:rsidRPr="003348C4" w:rsidRDefault="003348C4" w:rsidP="003348C4">
      <w:pPr>
        <w:pStyle w:val="11"/>
        <w:shd w:val="clear" w:color="auto" w:fill="auto"/>
        <w:tabs>
          <w:tab w:val="left" w:pos="567"/>
          <w:tab w:val="left" w:pos="6245"/>
        </w:tabs>
        <w:spacing w:line="240" w:lineRule="auto"/>
        <w:ind w:left="709" w:hanging="567"/>
        <w:jc w:val="both"/>
        <w:rPr>
          <w:sz w:val="28"/>
          <w:szCs w:val="28"/>
        </w:rPr>
      </w:pPr>
    </w:p>
    <w:p w:rsidR="00AB3389" w:rsidRPr="003348C4" w:rsidRDefault="00AB3389" w:rsidP="003348C4">
      <w:pPr>
        <w:pStyle w:val="11"/>
        <w:numPr>
          <w:ilvl w:val="0"/>
          <w:numId w:val="2"/>
        </w:numPr>
        <w:shd w:val="clear" w:color="auto" w:fill="auto"/>
        <w:tabs>
          <w:tab w:val="left" w:pos="567"/>
          <w:tab w:val="left" w:pos="6245"/>
        </w:tabs>
        <w:spacing w:line="240" w:lineRule="auto"/>
        <w:ind w:left="567" w:hanging="567"/>
        <w:jc w:val="both"/>
        <w:rPr>
          <w:sz w:val="28"/>
          <w:szCs w:val="28"/>
        </w:rPr>
      </w:pPr>
      <w:r w:rsidRPr="003348C4">
        <w:rPr>
          <w:sz w:val="28"/>
          <w:szCs w:val="28"/>
        </w:rPr>
        <w:t>Завідуючій відділом Борсяк Л.О.</w:t>
      </w:r>
      <w:r w:rsidR="007C3260" w:rsidRPr="003348C4">
        <w:rPr>
          <w:sz w:val="28"/>
          <w:szCs w:val="28"/>
        </w:rPr>
        <w:t xml:space="preserve"> забезпечити оприлюднення на веб</w:t>
      </w:r>
      <w:r w:rsidR="003348C4" w:rsidRPr="003348C4">
        <w:rPr>
          <w:sz w:val="28"/>
          <w:szCs w:val="28"/>
        </w:rPr>
        <w:t>-</w:t>
      </w:r>
      <w:r w:rsidR="007C3260" w:rsidRPr="003348C4">
        <w:rPr>
          <w:sz w:val="28"/>
          <w:szCs w:val="28"/>
        </w:rPr>
        <w:t>сайті закладу інформації про здобуття освіти за дистанційною формою навчання.</w:t>
      </w:r>
    </w:p>
    <w:p w:rsidR="00AB3389" w:rsidRPr="003348C4" w:rsidRDefault="00AB3389" w:rsidP="003348C4">
      <w:pPr>
        <w:pStyle w:val="11"/>
        <w:shd w:val="clear" w:color="auto" w:fill="auto"/>
        <w:tabs>
          <w:tab w:val="left" w:pos="567"/>
          <w:tab w:val="left" w:pos="6245"/>
        </w:tabs>
        <w:spacing w:line="240" w:lineRule="auto"/>
        <w:ind w:hanging="567"/>
        <w:jc w:val="both"/>
        <w:rPr>
          <w:sz w:val="28"/>
          <w:szCs w:val="28"/>
        </w:rPr>
      </w:pPr>
    </w:p>
    <w:p w:rsidR="00AB3389" w:rsidRPr="003348C4" w:rsidRDefault="007C3260" w:rsidP="003348C4">
      <w:pPr>
        <w:pStyle w:val="11"/>
        <w:numPr>
          <w:ilvl w:val="0"/>
          <w:numId w:val="2"/>
        </w:numPr>
        <w:shd w:val="clear" w:color="auto" w:fill="auto"/>
        <w:tabs>
          <w:tab w:val="left" w:pos="567"/>
          <w:tab w:val="left" w:pos="6245"/>
        </w:tabs>
        <w:spacing w:line="240" w:lineRule="auto"/>
        <w:ind w:left="567" w:hanging="567"/>
        <w:jc w:val="both"/>
        <w:rPr>
          <w:sz w:val="28"/>
          <w:szCs w:val="28"/>
        </w:rPr>
      </w:pPr>
      <w:r w:rsidRPr="003348C4">
        <w:rPr>
          <w:sz w:val="28"/>
          <w:szCs w:val="28"/>
        </w:rPr>
        <w:t xml:space="preserve">Контроль за виконанням даного наказу </w:t>
      </w:r>
      <w:r w:rsidR="003348C4">
        <w:rPr>
          <w:sz w:val="28"/>
          <w:szCs w:val="28"/>
        </w:rPr>
        <w:t>покласти на заступника директора з НМР Мельниченко Н.М.</w:t>
      </w:r>
    </w:p>
    <w:p w:rsidR="007C3260" w:rsidRPr="003348C4" w:rsidRDefault="007C3260" w:rsidP="003348C4">
      <w:pPr>
        <w:pStyle w:val="a6"/>
        <w:rPr>
          <w:sz w:val="28"/>
          <w:szCs w:val="28"/>
        </w:rPr>
      </w:pPr>
    </w:p>
    <w:p w:rsidR="007C3260" w:rsidRPr="003348C4" w:rsidRDefault="007C3260" w:rsidP="003348C4">
      <w:pPr>
        <w:pStyle w:val="11"/>
        <w:shd w:val="clear" w:color="auto" w:fill="auto"/>
        <w:tabs>
          <w:tab w:val="left" w:pos="6245"/>
        </w:tabs>
        <w:spacing w:line="240" w:lineRule="auto"/>
        <w:rPr>
          <w:sz w:val="28"/>
          <w:szCs w:val="28"/>
        </w:rPr>
      </w:pPr>
    </w:p>
    <w:p w:rsidR="007C3260" w:rsidRDefault="007C3260" w:rsidP="003348C4">
      <w:pPr>
        <w:pStyle w:val="11"/>
        <w:shd w:val="clear" w:color="auto" w:fill="auto"/>
        <w:tabs>
          <w:tab w:val="left" w:pos="6245"/>
        </w:tabs>
        <w:spacing w:line="240" w:lineRule="auto"/>
        <w:jc w:val="center"/>
        <w:rPr>
          <w:sz w:val="28"/>
          <w:szCs w:val="28"/>
        </w:rPr>
      </w:pPr>
      <w:r w:rsidRPr="003348C4">
        <w:rPr>
          <w:sz w:val="28"/>
          <w:szCs w:val="28"/>
        </w:rPr>
        <w:t>Директор ЦТДЮ</w:t>
      </w:r>
      <w:r w:rsidRPr="003348C4">
        <w:rPr>
          <w:sz w:val="28"/>
          <w:szCs w:val="28"/>
        </w:rPr>
        <w:tab/>
        <w:t>Т.М. Савченко</w:t>
      </w:r>
    </w:p>
    <w:p w:rsidR="00072375" w:rsidRPr="003348C4" w:rsidRDefault="00072375" w:rsidP="003348C4">
      <w:pPr>
        <w:pStyle w:val="11"/>
        <w:shd w:val="clear" w:color="auto" w:fill="auto"/>
        <w:tabs>
          <w:tab w:val="left" w:pos="6245"/>
        </w:tabs>
        <w:spacing w:line="240" w:lineRule="auto"/>
        <w:jc w:val="center"/>
        <w:rPr>
          <w:sz w:val="28"/>
          <w:szCs w:val="28"/>
        </w:rPr>
      </w:pPr>
      <w:bookmarkStart w:id="0" w:name="_GoBack"/>
      <w:bookmarkEnd w:id="0"/>
    </w:p>
    <w:p w:rsidR="00B06B0C" w:rsidRDefault="003348C4" w:rsidP="003348C4">
      <w:pPr>
        <w:rPr>
          <w:rFonts w:ascii="Times New Roman" w:hAnsi="Times New Roman" w:cs="Times New Roman"/>
          <w:sz w:val="28"/>
          <w:szCs w:val="28"/>
        </w:rPr>
      </w:pPr>
      <w:r>
        <w:rPr>
          <w:rFonts w:ascii="Times New Roman" w:hAnsi="Times New Roman" w:cs="Times New Roman"/>
          <w:sz w:val="28"/>
          <w:szCs w:val="28"/>
        </w:rPr>
        <w:t>З наказом ознайомилися:</w:t>
      </w:r>
    </w:p>
    <w:p w:rsidR="007609B4" w:rsidRDefault="007609B4" w:rsidP="003348C4">
      <w:pPr>
        <w:rPr>
          <w:rFonts w:ascii="Times New Roman" w:hAnsi="Times New Roman" w:cs="Times New Roman"/>
          <w:sz w:val="28"/>
          <w:szCs w:val="28"/>
        </w:rPr>
        <w:sectPr w:rsidR="007609B4" w:rsidSect="007C3260">
          <w:headerReference w:type="even" r:id="rId8"/>
          <w:headerReference w:type="default" r:id="rId9"/>
          <w:type w:val="continuous"/>
          <w:pgSz w:w="11900" w:h="16840"/>
          <w:pgMar w:top="1134" w:right="850" w:bottom="1134" w:left="1701" w:header="0" w:footer="3" w:gutter="0"/>
          <w:cols w:space="720"/>
          <w:noEndnote/>
          <w:docGrid w:linePitch="360"/>
        </w:sectPr>
      </w:pP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lastRenderedPageBreak/>
        <w:t>Авдєйчік О.І.</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Бабак В.В.</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Бойко Ю.Ю.</w:t>
      </w:r>
    </w:p>
    <w:p w:rsidR="003348C4"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Борсяк Л.О</w:t>
      </w:r>
    </w:p>
    <w:p w:rsidR="003348C4" w:rsidRPr="00FB3EEF" w:rsidRDefault="003348C4" w:rsidP="003348C4">
      <w:pPr>
        <w:rPr>
          <w:rFonts w:ascii="Times New Roman" w:hAnsi="Times New Roman" w:cs="Times New Roman"/>
          <w:sz w:val="28"/>
          <w:szCs w:val="28"/>
        </w:rPr>
      </w:pPr>
      <w:r>
        <w:rPr>
          <w:rFonts w:ascii="Times New Roman" w:hAnsi="Times New Roman" w:cs="Times New Roman"/>
          <w:sz w:val="28"/>
          <w:szCs w:val="28"/>
        </w:rPr>
        <w:t>Волошина О.Ю.</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Волик А.О.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Вовк С.І.</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Голуб С.О.</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Горбань О.В.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Гордієнко М.Г.</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Даниленко О.В.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Дорошенко С.М.</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Дяченко  С.С.</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Єршова К.В.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Красновська І.Г.</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Кишиневська І.О.</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Колеснікова О.В.</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lastRenderedPageBreak/>
        <w:t>Корячко Л.В.</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Клементьєв</w:t>
      </w:r>
      <w:proofErr w:type="spellEnd"/>
      <w:r w:rsidRPr="00FB3EEF">
        <w:rPr>
          <w:rFonts w:ascii="Times New Roman" w:hAnsi="Times New Roman" w:cs="Times New Roman"/>
          <w:sz w:val="28"/>
          <w:szCs w:val="28"/>
        </w:rPr>
        <w:t xml:space="preserve"> А.П.</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Кононенко А.В.     </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Копасова</w:t>
      </w:r>
      <w:proofErr w:type="spellEnd"/>
      <w:r w:rsidRPr="00FB3EEF">
        <w:rPr>
          <w:rFonts w:ascii="Times New Roman" w:hAnsi="Times New Roman" w:cs="Times New Roman"/>
          <w:sz w:val="28"/>
          <w:szCs w:val="28"/>
        </w:rPr>
        <w:t xml:space="preserve"> В.Г.</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Левченко Д.В.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Линник С.С.           </w:t>
      </w:r>
    </w:p>
    <w:p w:rsidR="003348C4" w:rsidRPr="00FB3EEF" w:rsidRDefault="007609B4" w:rsidP="003348C4">
      <w:pPr>
        <w:rPr>
          <w:rFonts w:ascii="Times New Roman" w:hAnsi="Times New Roman" w:cs="Times New Roman"/>
          <w:sz w:val="28"/>
          <w:szCs w:val="28"/>
        </w:rPr>
      </w:pPr>
      <w:r>
        <w:rPr>
          <w:rFonts w:ascii="Times New Roman" w:hAnsi="Times New Roman" w:cs="Times New Roman"/>
          <w:sz w:val="28"/>
          <w:szCs w:val="28"/>
        </w:rPr>
        <w:t>Мельниченко Н.М.</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Москаленко В.Г.</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Мирвода</w:t>
      </w:r>
      <w:proofErr w:type="spellEnd"/>
      <w:r w:rsidRPr="00FB3EEF">
        <w:rPr>
          <w:rFonts w:ascii="Times New Roman" w:hAnsi="Times New Roman" w:cs="Times New Roman"/>
          <w:sz w:val="28"/>
          <w:szCs w:val="28"/>
        </w:rPr>
        <w:t xml:space="preserve"> В.В.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Овод В.С.</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Островський С.І.</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Пасічник О.А.</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Павлова Л.І.</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Петрик С.В.</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Поддубна</w:t>
      </w:r>
      <w:proofErr w:type="spellEnd"/>
      <w:r w:rsidRPr="00FB3EEF">
        <w:rPr>
          <w:rFonts w:ascii="Times New Roman" w:hAnsi="Times New Roman" w:cs="Times New Roman"/>
          <w:sz w:val="28"/>
          <w:szCs w:val="28"/>
        </w:rPr>
        <w:t xml:space="preserve"> Т.О.       </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Подолей</w:t>
      </w:r>
      <w:proofErr w:type="spellEnd"/>
      <w:r w:rsidRPr="00FB3EEF">
        <w:rPr>
          <w:rFonts w:ascii="Times New Roman" w:hAnsi="Times New Roman" w:cs="Times New Roman"/>
          <w:sz w:val="28"/>
          <w:szCs w:val="28"/>
        </w:rPr>
        <w:t xml:space="preserve"> Н.В.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Припутненко С.С.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lastRenderedPageBreak/>
        <w:t xml:space="preserve">П’ятигорець Н.М.  </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Ровна</w:t>
      </w:r>
      <w:proofErr w:type="spellEnd"/>
      <w:r w:rsidRPr="00FB3EEF">
        <w:rPr>
          <w:rFonts w:ascii="Times New Roman" w:hAnsi="Times New Roman" w:cs="Times New Roman"/>
          <w:sz w:val="28"/>
          <w:szCs w:val="28"/>
        </w:rPr>
        <w:t xml:space="preserve"> В.М</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Ребенок</w:t>
      </w:r>
      <w:proofErr w:type="spellEnd"/>
      <w:r w:rsidRPr="00FB3EEF">
        <w:rPr>
          <w:rFonts w:ascii="Times New Roman" w:hAnsi="Times New Roman" w:cs="Times New Roman"/>
          <w:sz w:val="28"/>
          <w:szCs w:val="28"/>
        </w:rPr>
        <w:t xml:space="preserve"> А.А.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Самойленко О.О.</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Сидоренко Л.Л</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Сікалова</w:t>
      </w:r>
      <w:proofErr w:type="spellEnd"/>
      <w:r w:rsidRPr="00FB3EEF">
        <w:rPr>
          <w:rFonts w:ascii="Times New Roman" w:hAnsi="Times New Roman" w:cs="Times New Roman"/>
          <w:sz w:val="28"/>
          <w:szCs w:val="28"/>
        </w:rPr>
        <w:t xml:space="preserve"> Ю.О.</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Супруненко О.О.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Спиця Н.Г.</w:t>
      </w:r>
      <w:r w:rsidRPr="00FB3EEF">
        <w:rPr>
          <w:rFonts w:ascii="Times New Roman" w:hAnsi="Times New Roman" w:cs="Times New Roman"/>
          <w:sz w:val="28"/>
          <w:szCs w:val="28"/>
        </w:rPr>
        <w:tab/>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Тимченко І.В.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Тищенко В.Л.</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Тищенко Н.В.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Федченко Ю.В.</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Циганко О.О.</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Шигань Н.Д.</w:t>
      </w:r>
    </w:p>
    <w:p w:rsidR="003348C4" w:rsidRPr="00FB3EEF" w:rsidRDefault="003348C4" w:rsidP="003348C4">
      <w:pPr>
        <w:rPr>
          <w:rFonts w:ascii="Times New Roman" w:hAnsi="Times New Roman" w:cs="Times New Roman"/>
          <w:sz w:val="28"/>
          <w:szCs w:val="28"/>
        </w:rPr>
      </w:pPr>
      <w:proofErr w:type="spellStart"/>
      <w:r w:rsidRPr="00FB3EEF">
        <w:rPr>
          <w:rFonts w:ascii="Times New Roman" w:hAnsi="Times New Roman" w:cs="Times New Roman"/>
          <w:sz w:val="28"/>
          <w:szCs w:val="28"/>
        </w:rPr>
        <w:t>Щербін</w:t>
      </w:r>
      <w:proofErr w:type="spellEnd"/>
      <w:r w:rsidRPr="00FB3EEF">
        <w:rPr>
          <w:rFonts w:ascii="Times New Roman" w:hAnsi="Times New Roman" w:cs="Times New Roman"/>
          <w:sz w:val="28"/>
          <w:szCs w:val="28"/>
        </w:rPr>
        <w:t xml:space="preserve"> М.В.           </w:t>
      </w:r>
    </w:p>
    <w:p w:rsidR="003348C4" w:rsidRPr="00FB3EEF" w:rsidRDefault="003348C4" w:rsidP="003348C4">
      <w:pPr>
        <w:rPr>
          <w:rFonts w:ascii="Times New Roman" w:hAnsi="Times New Roman" w:cs="Times New Roman"/>
          <w:sz w:val="28"/>
          <w:szCs w:val="28"/>
        </w:rPr>
      </w:pPr>
      <w:r w:rsidRPr="00FB3EEF">
        <w:rPr>
          <w:rFonts w:ascii="Times New Roman" w:hAnsi="Times New Roman" w:cs="Times New Roman"/>
          <w:sz w:val="28"/>
          <w:szCs w:val="28"/>
        </w:rPr>
        <w:t xml:space="preserve">Щербина О.М. </w:t>
      </w:r>
    </w:p>
    <w:p w:rsidR="007609B4" w:rsidRDefault="007609B4" w:rsidP="003348C4">
      <w:pPr>
        <w:rPr>
          <w:rFonts w:ascii="Times New Roman" w:hAnsi="Times New Roman" w:cs="Times New Roman"/>
          <w:sz w:val="28"/>
          <w:szCs w:val="28"/>
        </w:rPr>
        <w:sectPr w:rsidR="007609B4" w:rsidSect="007609B4">
          <w:type w:val="continuous"/>
          <w:pgSz w:w="11900" w:h="16840"/>
          <w:pgMar w:top="1134" w:right="850" w:bottom="1134" w:left="1701" w:header="0" w:footer="3" w:gutter="0"/>
          <w:cols w:num="3" w:space="720"/>
          <w:noEndnote/>
          <w:docGrid w:linePitch="360"/>
        </w:sect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pPr>
    </w:p>
    <w:p w:rsidR="00B06B0C" w:rsidRPr="003348C4" w:rsidRDefault="00B06B0C" w:rsidP="003348C4">
      <w:pPr>
        <w:rPr>
          <w:rFonts w:ascii="Times New Roman" w:hAnsi="Times New Roman" w:cs="Times New Roman"/>
          <w:sz w:val="28"/>
          <w:szCs w:val="28"/>
        </w:rPr>
        <w:sectPr w:rsidR="00B06B0C" w:rsidRPr="003348C4" w:rsidSect="007C3260">
          <w:type w:val="continuous"/>
          <w:pgSz w:w="11900" w:h="16840"/>
          <w:pgMar w:top="1134" w:right="850" w:bottom="1134" w:left="1701" w:header="0" w:footer="3" w:gutter="0"/>
          <w:cols w:space="720"/>
          <w:noEndnote/>
          <w:docGrid w:linePitch="360"/>
        </w:sectPr>
      </w:pPr>
    </w:p>
    <w:p w:rsidR="00B06B0C" w:rsidRPr="003348C4" w:rsidRDefault="00B06B0C" w:rsidP="003348C4">
      <w:pPr>
        <w:pStyle w:val="20"/>
        <w:shd w:val="clear" w:color="auto" w:fill="auto"/>
        <w:spacing w:line="240" w:lineRule="auto"/>
        <w:ind w:left="0" w:firstLine="0"/>
        <w:rPr>
          <w:sz w:val="28"/>
          <w:szCs w:val="28"/>
        </w:rPr>
      </w:pPr>
    </w:p>
    <w:sectPr w:rsidR="00B06B0C" w:rsidRPr="003348C4">
      <w:type w:val="continuous"/>
      <w:pgSz w:w="11900" w:h="16840"/>
      <w:pgMar w:top="1400" w:right="1083" w:bottom="1400" w:left="15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71" w:rsidRDefault="005F4D71">
      <w:r>
        <w:separator/>
      </w:r>
    </w:p>
  </w:endnote>
  <w:endnote w:type="continuationSeparator" w:id="0">
    <w:p w:rsidR="005F4D71" w:rsidRDefault="005F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71" w:rsidRDefault="005F4D71"/>
  </w:footnote>
  <w:footnote w:type="continuationSeparator" w:id="0">
    <w:p w:rsidR="005F4D71" w:rsidRDefault="005F4D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B0C" w:rsidRDefault="00B06B0C">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B0C" w:rsidRDefault="00B06B0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028A"/>
    <w:multiLevelType w:val="multilevel"/>
    <w:tmpl w:val="41C47504"/>
    <w:lvl w:ilvl="0">
      <w:start w:val="1"/>
      <w:numFmt w:val="decimal"/>
      <w:lvlText w:val="%1."/>
      <w:lvlJc w:val="left"/>
      <w:pPr>
        <w:ind w:left="1120" w:hanging="360"/>
      </w:pPr>
      <w:rPr>
        <w:rFonts w:hint="default"/>
        <w:b w:val="0"/>
        <w:i w:val="0"/>
      </w:rPr>
    </w:lvl>
    <w:lvl w:ilvl="1">
      <w:start w:val="1"/>
      <w:numFmt w:val="decimal"/>
      <w:isLgl/>
      <w:lvlText w:val="%1.%2."/>
      <w:lvlJc w:val="left"/>
      <w:pPr>
        <w:ind w:left="1840" w:hanging="720"/>
      </w:pPr>
      <w:rPr>
        <w:rFonts w:hint="default"/>
        <w:b w:val="0"/>
        <w:i w:val="0"/>
      </w:rPr>
    </w:lvl>
    <w:lvl w:ilvl="2">
      <w:start w:val="1"/>
      <w:numFmt w:val="decimal"/>
      <w:isLgl/>
      <w:lvlText w:val="%1.%2.%3."/>
      <w:lvlJc w:val="left"/>
      <w:pPr>
        <w:ind w:left="2200" w:hanging="720"/>
      </w:pPr>
      <w:rPr>
        <w:rFonts w:hint="default"/>
        <w:b/>
        <w:i/>
      </w:rPr>
    </w:lvl>
    <w:lvl w:ilvl="3">
      <w:start w:val="1"/>
      <w:numFmt w:val="decimal"/>
      <w:isLgl/>
      <w:lvlText w:val="%1.%2.%3.%4."/>
      <w:lvlJc w:val="left"/>
      <w:pPr>
        <w:ind w:left="2920" w:hanging="1080"/>
      </w:pPr>
      <w:rPr>
        <w:rFonts w:hint="default"/>
        <w:b/>
        <w:i/>
      </w:rPr>
    </w:lvl>
    <w:lvl w:ilvl="4">
      <w:start w:val="1"/>
      <w:numFmt w:val="decimal"/>
      <w:isLgl/>
      <w:lvlText w:val="%1.%2.%3.%4.%5."/>
      <w:lvlJc w:val="left"/>
      <w:pPr>
        <w:ind w:left="3280" w:hanging="1080"/>
      </w:pPr>
      <w:rPr>
        <w:rFonts w:hint="default"/>
        <w:b/>
        <w:i/>
      </w:rPr>
    </w:lvl>
    <w:lvl w:ilvl="5">
      <w:start w:val="1"/>
      <w:numFmt w:val="decimal"/>
      <w:isLgl/>
      <w:lvlText w:val="%1.%2.%3.%4.%5.%6."/>
      <w:lvlJc w:val="left"/>
      <w:pPr>
        <w:ind w:left="4000" w:hanging="1440"/>
      </w:pPr>
      <w:rPr>
        <w:rFonts w:hint="default"/>
        <w:b/>
        <w:i/>
      </w:rPr>
    </w:lvl>
    <w:lvl w:ilvl="6">
      <w:start w:val="1"/>
      <w:numFmt w:val="decimal"/>
      <w:isLgl/>
      <w:lvlText w:val="%1.%2.%3.%4.%5.%6.%7."/>
      <w:lvlJc w:val="left"/>
      <w:pPr>
        <w:ind w:left="4360" w:hanging="1440"/>
      </w:pPr>
      <w:rPr>
        <w:rFonts w:hint="default"/>
        <w:b/>
        <w:i/>
      </w:rPr>
    </w:lvl>
    <w:lvl w:ilvl="7">
      <w:start w:val="1"/>
      <w:numFmt w:val="decimal"/>
      <w:isLgl/>
      <w:lvlText w:val="%1.%2.%3.%4.%5.%6.%7.%8."/>
      <w:lvlJc w:val="left"/>
      <w:pPr>
        <w:ind w:left="5080" w:hanging="1800"/>
      </w:pPr>
      <w:rPr>
        <w:rFonts w:hint="default"/>
        <w:b/>
        <w:i/>
      </w:rPr>
    </w:lvl>
    <w:lvl w:ilvl="8">
      <w:start w:val="1"/>
      <w:numFmt w:val="decimal"/>
      <w:isLgl/>
      <w:lvlText w:val="%1.%2.%3.%4.%5.%6.%7.%8.%9."/>
      <w:lvlJc w:val="left"/>
      <w:pPr>
        <w:ind w:left="5440" w:hanging="1800"/>
      </w:pPr>
      <w:rPr>
        <w:rFonts w:hint="default"/>
        <w:b/>
        <w:i/>
      </w:rPr>
    </w:lvl>
  </w:abstractNum>
  <w:abstractNum w:abstractNumId="1" w15:restartNumberingAfterBreak="0">
    <w:nsid w:val="5F824579"/>
    <w:multiLevelType w:val="multilevel"/>
    <w:tmpl w:val="02D4D2F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0C"/>
    <w:rsid w:val="00072375"/>
    <w:rsid w:val="00196E5E"/>
    <w:rsid w:val="002F4340"/>
    <w:rsid w:val="003041F5"/>
    <w:rsid w:val="00310FF2"/>
    <w:rsid w:val="003348C4"/>
    <w:rsid w:val="0037481A"/>
    <w:rsid w:val="0043280A"/>
    <w:rsid w:val="00452690"/>
    <w:rsid w:val="005C07D8"/>
    <w:rsid w:val="005F4D71"/>
    <w:rsid w:val="006957A7"/>
    <w:rsid w:val="00742B4F"/>
    <w:rsid w:val="007609B4"/>
    <w:rsid w:val="00763347"/>
    <w:rsid w:val="007C3260"/>
    <w:rsid w:val="00A11D79"/>
    <w:rsid w:val="00A42E78"/>
    <w:rsid w:val="00AB3389"/>
    <w:rsid w:val="00B06B0C"/>
    <w:rsid w:val="00DC6892"/>
    <w:rsid w:val="00DF516E"/>
    <w:rsid w:val="00F51029"/>
    <w:rsid w:val="00F9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BA31B"/>
  <w15:docId w15:val="{670BAEBF-B7B7-41CE-88EC-194F140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8"/>
      <w:szCs w:val="3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36"/>
      <w:szCs w:val="36"/>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11"/>
      <w:szCs w:val="11"/>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before="40" w:line="209" w:lineRule="auto"/>
      <w:ind w:firstLine="180"/>
      <w:outlineLvl w:val="0"/>
    </w:pPr>
    <w:rPr>
      <w:rFonts w:ascii="Times New Roman" w:eastAsia="Times New Roman" w:hAnsi="Times New Roman" w:cs="Times New Roman"/>
      <w:sz w:val="38"/>
      <w:szCs w:val="38"/>
    </w:rPr>
  </w:style>
  <w:style w:type="paragraph" w:customStyle="1" w:styleId="30">
    <w:name w:val="Основной текст (3)"/>
    <w:basedOn w:val="a"/>
    <w:link w:val="3"/>
    <w:pPr>
      <w:shd w:val="clear" w:color="auto" w:fill="FFFFFF"/>
      <w:ind w:left="730" w:firstLine="180"/>
    </w:pPr>
    <w:rPr>
      <w:rFonts w:ascii="Arial" w:eastAsia="Arial" w:hAnsi="Arial" w:cs="Arial"/>
      <w:sz w:val="20"/>
      <w:szCs w:val="20"/>
    </w:rPr>
  </w:style>
  <w:style w:type="paragraph" w:customStyle="1" w:styleId="50">
    <w:name w:val="Основной текст (5)"/>
    <w:basedOn w:val="a"/>
    <w:link w:val="5"/>
    <w:pPr>
      <w:shd w:val="clear" w:color="auto" w:fill="FFFFFF"/>
    </w:pPr>
    <w:rPr>
      <w:rFonts w:ascii="Arial" w:eastAsia="Arial" w:hAnsi="Arial" w:cs="Arial"/>
      <w:sz w:val="36"/>
      <w:szCs w:val="36"/>
      <w:lang w:val="ru-RU" w:eastAsia="ru-RU" w:bidi="ru-RU"/>
    </w:rPr>
  </w:style>
  <w:style w:type="paragraph" w:customStyle="1" w:styleId="40">
    <w:name w:val="Основной текст (4)"/>
    <w:basedOn w:val="a"/>
    <w:link w:val="4"/>
    <w:pPr>
      <w:shd w:val="clear" w:color="auto" w:fill="FFFFFF"/>
    </w:pPr>
    <w:rPr>
      <w:rFonts w:ascii="Arial" w:eastAsia="Arial" w:hAnsi="Arial" w:cs="Arial"/>
      <w:sz w:val="11"/>
      <w:szCs w:val="11"/>
    </w:rPr>
  </w:style>
  <w:style w:type="paragraph" w:customStyle="1" w:styleId="11">
    <w:name w:val="Основной текст1"/>
    <w:basedOn w:val="a"/>
    <w:link w:val="a5"/>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45" w:lineRule="auto"/>
      <w:ind w:left="180" w:firstLine="1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lang w:val="ru-RU" w:eastAsia="ru-RU" w:bidi="ru-RU"/>
    </w:rPr>
  </w:style>
  <w:style w:type="paragraph" w:styleId="a6">
    <w:name w:val="List Paragraph"/>
    <w:basedOn w:val="a"/>
    <w:uiPriority w:val="34"/>
    <w:qFormat/>
    <w:rsid w:val="007C3260"/>
    <w:pPr>
      <w:ind w:left="720"/>
      <w:contextualSpacing/>
    </w:pPr>
  </w:style>
  <w:style w:type="paragraph" w:styleId="a7">
    <w:name w:val="footer"/>
    <w:basedOn w:val="a"/>
    <w:link w:val="a8"/>
    <w:uiPriority w:val="99"/>
    <w:unhideWhenUsed/>
    <w:rsid w:val="003348C4"/>
    <w:pPr>
      <w:tabs>
        <w:tab w:val="center" w:pos="4677"/>
        <w:tab w:val="right" w:pos="9355"/>
      </w:tabs>
    </w:pPr>
  </w:style>
  <w:style w:type="character" w:customStyle="1" w:styleId="a8">
    <w:name w:val="Нижний колонтитул Знак"/>
    <w:basedOn w:val="a0"/>
    <w:link w:val="a7"/>
    <w:uiPriority w:val="99"/>
    <w:rsid w:val="003348C4"/>
    <w:rPr>
      <w:color w:val="000000"/>
    </w:rPr>
  </w:style>
  <w:style w:type="paragraph" w:styleId="a9">
    <w:name w:val="header"/>
    <w:basedOn w:val="a"/>
    <w:link w:val="aa"/>
    <w:uiPriority w:val="99"/>
    <w:unhideWhenUsed/>
    <w:rsid w:val="003348C4"/>
    <w:pPr>
      <w:tabs>
        <w:tab w:val="center" w:pos="4677"/>
        <w:tab w:val="right" w:pos="9355"/>
      </w:tabs>
    </w:pPr>
  </w:style>
  <w:style w:type="character" w:customStyle="1" w:styleId="aa">
    <w:name w:val="Верхний колонтитул Знак"/>
    <w:basedOn w:val="a0"/>
    <w:link w:val="a9"/>
    <w:uiPriority w:val="99"/>
    <w:rsid w:val="003348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2020-11-09T12:22:00Z</dcterms:created>
  <dcterms:modified xsi:type="dcterms:W3CDTF">2021-01-04T09:05:00Z</dcterms:modified>
</cp:coreProperties>
</file>