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F0" w:rsidRPr="006D091F" w:rsidRDefault="00125BF0" w:rsidP="00125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91F">
        <w:rPr>
          <w:rFonts w:ascii="Times New Roman" w:hAnsi="Times New Roman" w:cs="Times New Roman"/>
          <w:b/>
          <w:sz w:val="28"/>
          <w:szCs w:val="28"/>
          <w:lang w:val="uk-UA"/>
        </w:rPr>
        <w:t>Тематичне планування</w:t>
      </w:r>
    </w:p>
    <w:p w:rsidR="00125BF0" w:rsidRPr="00125BF0" w:rsidRDefault="00125BF0" w:rsidP="00125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6D091F">
        <w:rPr>
          <w:rFonts w:ascii="Times New Roman" w:hAnsi="Times New Roman" w:cs="Times New Roman"/>
          <w:b/>
          <w:sz w:val="28"/>
          <w:szCs w:val="28"/>
          <w:lang w:val="uk-UA"/>
        </w:rPr>
        <w:t>предмету «</w:t>
      </w:r>
      <w:r w:rsidRPr="00125BF0">
        <w:rPr>
          <w:rFonts w:ascii="Times New Roman" w:hAnsi="Times New Roman" w:cs="Times New Roman"/>
          <w:b/>
          <w:sz w:val="28"/>
          <w:szCs w:val="28"/>
          <w:lang w:val="uk-UA"/>
        </w:rPr>
        <w:t>Цікава математика (з елементами програми «Росток»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bookmarkStart w:id="0" w:name="_GoBack"/>
      <w:bookmarkEnd w:id="0"/>
    </w:p>
    <w:p w:rsidR="00125BF0" w:rsidRPr="00125BF0" w:rsidRDefault="00125BF0" w:rsidP="00125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125BF0" w:rsidRDefault="00125BF0" w:rsidP="0012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6D09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09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p w:rsidR="00125BF0" w:rsidRPr="006D091F" w:rsidRDefault="00125BF0" w:rsidP="0012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925"/>
        <w:gridCol w:w="1864"/>
      </w:tblGrid>
      <w:tr w:rsidR="00125BF0" w:rsidRPr="00125BF0" w:rsidTr="009D3E59">
        <w:tc>
          <w:tcPr>
            <w:tcW w:w="709" w:type="dxa"/>
          </w:tcPr>
          <w:p w:rsidR="00125BF0" w:rsidRPr="00125BF0" w:rsidRDefault="00125BF0" w:rsidP="009D3E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925" w:type="dxa"/>
            <w:vAlign w:val="center"/>
          </w:tcPr>
          <w:p w:rsidR="00125BF0" w:rsidRPr="00125BF0" w:rsidRDefault="00125BF0" w:rsidP="009D3E59">
            <w:pPr>
              <w:pStyle w:val="a3"/>
              <w:ind w:left="5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64" w:type="dxa"/>
            <w:vAlign w:val="center"/>
          </w:tcPr>
          <w:p w:rsidR="00125BF0" w:rsidRPr="00125BF0" w:rsidRDefault="00125BF0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25BF0" w:rsidRPr="00125BF0" w:rsidTr="009D3E59">
        <w:tc>
          <w:tcPr>
            <w:tcW w:w="709" w:type="dxa"/>
          </w:tcPr>
          <w:p w:rsidR="00125BF0" w:rsidRPr="00125BF0" w:rsidRDefault="00125BF0" w:rsidP="009D3E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125BF0" w:rsidRPr="00125BF0" w:rsidRDefault="00125BF0" w:rsidP="00125B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Лічба предметів. Гра “Багато, мало!”. Вправляння в умінні класифікувати предмети за розміром, кольором і величиною. Ігри: “Закресли зайве!”, “Обведи кружечком!”. </w:t>
            </w:r>
          </w:p>
        </w:tc>
        <w:tc>
          <w:tcPr>
            <w:tcW w:w="1864" w:type="dxa"/>
            <w:vAlign w:val="center"/>
          </w:tcPr>
          <w:p w:rsidR="00125BF0" w:rsidRPr="00125BF0" w:rsidRDefault="00125BF0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25BF0" w:rsidRPr="00125BF0" w:rsidTr="009D3E59">
        <w:tc>
          <w:tcPr>
            <w:tcW w:w="709" w:type="dxa"/>
          </w:tcPr>
          <w:p w:rsidR="00125BF0" w:rsidRPr="00125BF0" w:rsidRDefault="00125BF0" w:rsidP="009D3E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125BF0" w:rsidRPr="00125BF0" w:rsidRDefault="00125BF0" w:rsidP="00125B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Лічба предметів в межах 5. Гра “Стільки ж!”. Вправляння у співвідношенні кількості і числа.</w:t>
            </w:r>
            <w:r w:rsidRPr="00125BF0">
              <w:rPr>
                <w:sz w:val="28"/>
                <w:szCs w:val="28"/>
                <w:lang w:val="uk-UA"/>
              </w:rPr>
              <w:t xml:space="preserve"> </w:t>
            </w: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“Скільки?”. Плоскі геометричні фігури. Вправляння у їх класифікації. Гра “Геометрична мозаїка!”.</w:t>
            </w:r>
          </w:p>
        </w:tc>
        <w:tc>
          <w:tcPr>
            <w:tcW w:w="1864" w:type="dxa"/>
            <w:vAlign w:val="center"/>
          </w:tcPr>
          <w:p w:rsidR="00125BF0" w:rsidRPr="00125BF0" w:rsidRDefault="00125BF0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25BF0" w:rsidRPr="00125BF0" w:rsidTr="009D3E59">
        <w:tc>
          <w:tcPr>
            <w:tcW w:w="709" w:type="dxa"/>
          </w:tcPr>
          <w:p w:rsidR="00125BF0" w:rsidRPr="00125BF0" w:rsidRDefault="00125BF0" w:rsidP="009D3E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125BF0" w:rsidRPr="00125BF0" w:rsidRDefault="00125BF0" w:rsidP="00125B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Орієнтування у просторі. Взаємне розміщення предметів у просторі. Вправляння у місцезнаходженні предмета: позаду, попереду, вгорі, внизу, посередині. Гра “Зафарбуй!”.</w:t>
            </w:r>
          </w:p>
        </w:tc>
        <w:tc>
          <w:tcPr>
            <w:tcW w:w="1864" w:type="dxa"/>
            <w:vAlign w:val="center"/>
          </w:tcPr>
          <w:p w:rsidR="00125BF0" w:rsidRPr="00125BF0" w:rsidRDefault="00125BF0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25BF0" w:rsidRPr="00125BF0" w:rsidTr="009D3E59">
        <w:tc>
          <w:tcPr>
            <w:tcW w:w="709" w:type="dxa"/>
          </w:tcPr>
          <w:p w:rsidR="00125BF0" w:rsidRPr="00125BF0" w:rsidRDefault="00125BF0" w:rsidP="009D3E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125BF0" w:rsidRPr="00125BF0" w:rsidRDefault="00125BF0" w:rsidP="00125B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Лічба предметів у межах 7. Кількісна і порядкова лічба. Гра “Мовчанка”. Вправляння у порівнянні груп предметів та у використанні знаків</w:t>
            </w:r>
            <w:r w:rsidRPr="00125BF0">
              <w:rPr>
                <w:rFonts w:ascii="Times New Roman" w:hAnsi="Times New Roman" w:cs="Times New Roman"/>
                <w:sz w:val="28"/>
                <w:szCs w:val="28"/>
              </w:rPr>
              <w:t xml:space="preserve">: “&gt;”, “&lt;” </w:t>
            </w: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 “</w:t>
            </w:r>
            <w:r w:rsidRPr="00125BF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”.</w:t>
            </w:r>
            <w:r w:rsidRPr="00125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</w:t>
            </w:r>
            <w:r w:rsidRPr="00125BF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</w:t>
            </w:r>
            <w:r w:rsidRPr="00125BF0">
              <w:rPr>
                <w:rFonts w:ascii="Times New Roman" w:hAnsi="Times New Roman" w:cs="Times New Roman"/>
                <w:sz w:val="28"/>
                <w:szCs w:val="28"/>
              </w:rPr>
              <w:t>!”.</w:t>
            </w:r>
          </w:p>
        </w:tc>
        <w:tc>
          <w:tcPr>
            <w:tcW w:w="1864" w:type="dxa"/>
            <w:vAlign w:val="center"/>
          </w:tcPr>
          <w:p w:rsidR="00125BF0" w:rsidRPr="00125BF0" w:rsidRDefault="00125BF0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25BF0" w:rsidRPr="00125BF0" w:rsidTr="009D3E59">
        <w:tc>
          <w:tcPr>
            <w:tcW w:w="709" w:type="dxa"/>
          </w:tcPr>
          <w:p w:rsidR="00125BF0" w:rsidRPr="00125BF0" w:rsidRDefault="00125BF0" w:rsidP="009D3E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125BF0" w:rsidRPr="00125BF0" w:rsidRDefault="00125BF0" w:rsidP="00125B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Об’ємні геометричні фігури: куля, куб, конус, циліндр. Вправляння у їх класифікації. Предмети довкілля схожі на них. Гра “Обведи!”, “Закресли зайве!”.</w:t>
            </w:r>
          </w:p>
        </w:tc>
        <w:tc>
          <w:tcPr>
            <w:tcW w:w="1864" w:type="dxa"/>
            <w:vAlign w:val="center"/>
          </w:tcPr>
          <w:p w:rsidR="00125BF0" w:rsidRPr="00125BF0" w:rsidRDefault="00125BF0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25BF0" w:rsidRPr="00125BF0" w:rsidTr="009D3E59">
        <w:tc>
          <w:tcPr>
            <w:tcW w:w="709" w:type="dxa"/>
          </w:tcPr>
          <w:p w:rsidR="00125BF0" w:rsidRPr="00125BF0" w:rsidRDefault="00125BF0" w:rsidP="009D3E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125BF0" w:rsidRPr="00125BF0" w:rsidRDefault="00125BF0" w:rsidP="00125B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Час. Вправляння в орієнтуванні у часі: раніше, пізніше, швидше, повільніше, спочатку, потім. Доба: день, вечір, ніч, ранок. Гра “Що було спочатку?”.</w:t>
            </w:r>
          </w:p>
        </w:tc>
        <w:tc>
          <w:tcPr>
            <w:tcW w:w="1864" w:type="dxa"/>
            <w:vAlign w:val="center"/>
          </w:tcPr>
          <w:p w:rsidR="00125BF0" w:rsidRPr="00125BF0" w:rsidRDefault="00125BF0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25BF0" w:rsidRPr="00125BF0" w:rsidTr="009D3E59">
        <w:tc>
          <w:tcPr>
            <w:tcW w:w="709" w:type="dxa"/>
          </w:tcPr>
          <w:p w:rsidR="00125BF0" w:rsidRPr="00125BF0" w:rsidRDefault="00125BF0" w:rsidP="009D3E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125BF0" w:rsidRPr="00125BF0" w:rsidRDefault="00125BF0" w:rsidP="00125B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Вправляння у лічбі у межах 9. Гра “Мовчанка”. Вправляння у розв</w:t>
            </w:r>
            <w:r w:rsidRPr="00125BF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язанні нерівностей. Гра “Менше, більше?”. Порівняння об</w:t>
            </w:r>
            <w:r w:rsidRPr="00125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ємів . Гра “Що можна налити?”.</w:t>
            </w:r>
          </w:p>
        </w:tc>
        <w:tc>
          <w:tcPr>
            <w:tcW w:w="1864" w:type="dxa"/>
            <w:vAlign w:val="center"/>
          </w:tcPr>
          <w:p w:rsidR="00125BF0" w:rsidRPr="00125BF0" w:rsidRDefault="00125BF0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25BF0" w:rsidRPr="00125BF0" w:rsidTr="009D3E59">
        <w:tc>
          <w:tcPr>
            <w:tcW w:w="709" w:type="dxa"/>
          </w:tcPr>
          <w:p w:rsidR="00125BF0" w:rsidRPr="00125BF0" w:rsidRDefault="00125BF0" w:rsidP="009D3E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125BF0" w:rsidRPr="00125BF0" w:rsidRDefault="00125BF0" w:rsidP="00125B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Лічба предметів у межах 10. Гра “Мовчанка”. Вправляння у розв</w:t>
            </w:r>
            <w:r w:rsidRPr="00125BF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язанні нерівностей. Гра “Підстав!”. Вправляння у вимірюванні довжини. Порівняння предметів за довжиною. Гра “Хто пройшов більше?”</w:t>
            </w:r>
          </w:p>
        </w:tc>
        <w:tc>
          <w:tcPr>
            <w:tcW w:w="1864" w:type="dxa"/>
            <w:vAlign w:val="center"/>
          </w:tcPr>
          <w:p w:rsidR="00125BF0" w:rsidRPr="00125BF0" w:rsidRDefault="00125BF0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25BF0" w:rsidRPr="00125BF0" w:rsidTr="009D3E59">
        <w:tc>
          <w:tcPr>
            <w:tcW w:w="709" w:type="dxa"/>
          </w:tcPr>
          <w:p w:rsidR="00125BF0" w:rsidRPr="00125BF0" w:rsidRDefault="00125BF0" w:rsidP="009D3E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125BF0" w:rsidRPr="00125BF0" w:rsidRDefault="00125BF0" w:rsidP="00F15523">
            <w:pPr>
              <w:rPr>
                <w:sz w:val="28"/>
                <w:szCs w:val="28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“Математична мандрівка зі Смішариками”.</w:t>
            </w:r>
          </w:p>
        </w:tc>
        <w:tc>
          <w:tcPr>
            <w:tcW w:w="1864" w:type="dxa"/>
            <w:vAlign w:val="center"/>
          </w:tcPr>
          <w:p w:rsidR="00125BF0" w:rsidRPr="00125BF0" w:rsidRDefault="00125BF0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CA6651" w:rsidRPr="009D38A6" w:rsidRDefault="00CA6651" w:rsidP="002B2B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</w:t>
      </w:r>
    </w:p>
    <w:sectPr w:rsidR="00CA6651" w:rsidRPr="009D38A6" w:rsidSect="00125B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6F5C"/>
    <w:multiLevelType w:val="hybridMultilevel"/>
    <w:tmpl w:val="570037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926661"/>
    <w:multiLevelType w:val="hybridMultilevel"/>
    <w:tmpl w:val="278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0E"/>
    <w:rsid w:val="00125BF0"/>
    <w:rsid w:val="00137DD4"/>
    <w:rsid w:val="00193B91"/>
    <w:rsid w:val="00271D5A"/>
    <w:rsid w:val="002B2B6A"/>
    <w:rsid w:val="005538A6"/>
    <w:rsid w:val="006A1A1C"/>
    <w:rsid w:val="009D38A6"/>
    <w:rsid w:val="00A2580C"/>
    <w:rsid w:val="00AD7046"/>
    <w:rsid w:val="00B54E6C"/>
    <w:rsid w:val="00B76E53"/>
    <w:rsid w:val="00B864D1"/>
    <w:rsid w:val="00C376FC"/>
    <w:rsid w:val="00CA6651"/>
    <w:rsid w:val="00D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6A"/>
    <w:pPr>
      <w:ind w:left="720"/>
      <w:contextualSpacing/>
    </w:pPr>
  </w:style>
  <w:style w:type="table" w:styleId="a4">
    <w:name w:val="Table Grid"/>
    <w:basedOn w:val="a1"/>
    <w:uiPriority w:val="59"/>
    <w:rsid w:val="0012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6A"/>
    <w:pPr>
      <w:ind w:left="720"/>
      <w:contextualSpacing/>
    </w:pPr>
  </w:style>
  <w:style w:type="table" w:styleId="a4">
    <w:name w:val="Table Grid"/>
    <w:basedOn w:val="a1"/>
    <w:uiPriority w:val="59"/>
    <w:rsid w:val="0012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User</cp:lastModifiedBy>
  <cp:revision>9</cp:revision>
  <dcterms:created xsi:type="dcterms:W3CDTF">2015-11-09T19:29:00Z</dcterms:created>
  <dcterms:modified xsi:type="dcterms:W3CDTF">2015-11-12T11:08:00Z</dcterms:modified>
</cp:coreProperties>
</file>